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30bb" w14:textId="9303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2009 жылғы 14 желтоқсандағы № 16-1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2010 жылғы 27 қазандағы № 26-1 шешімі. Батыс Қазақстан облысының Әділет басқармасында 2010 жылғы 29 қазанда № 3054 тіркелді. Күші жойылды - Батыс Қазақстан облыстық мәслихаттың 2011 жылғы 3 қарашадағы № 35-6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2011.11.03 № 35-6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Батыс Қазақстан облыстық мәслихаттың 2009 жылғы 14 желтоқсандағы № 16-1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3035 тіркелген, 2009 жылғы 29 желтоқсандағы, 2010 жылғы 7 қаңтардағы, 2010 жылғы 14 қаңтардағы, 2010 жылғы 21 қаңтардағы, 2010 жылғы 23 қаңтардағы, 2010 жылғы 26 қаңтардағы, 2010 жылғы 4 ақпандағы, 2010 жылғы 9 ақпандағы, 2010 жылғы 11 ақпандағы, 2010 жылғы 16 ақпандағы "Приуралье" газетінде № 147, № 1, № 3, № 7, № 8, № 9, № 13, № 15, № 16, № 18 және 2009 жылғы 29 желтоқсандағы, 2009 жылғы 31 желтоқсандағы, 2010 жылғы 7 қаңтардағы, 2010 жылғы 12 қаңтардағы, 2010 жылғы 14 қаңтардағы "Орал өңірі" газетінде № 147, № 148, № 1, № 2-3, № 4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 "81 589 935" деген сан "82 740 796" деген санмен ауыстырылсын;</w:t>
      </w:r>
      <w:r>
        <w:br/>
      </w:r>
      <w:r>
        <w:rPr>
          <w:rFonts w:ascii="Times New Roman"/>
          <w:b w:val="false"/>
          <w:i w:val="false"/>
          <w:color w:val="000000"/>
          <w:sz w:val="28"/>
        </w:rPr>
        <w:t>
      "26 677 945" деген сан "27 670 785" деген санмен ауыстырылсын;</w:t>
      </w:r>
      <w:r>
        <w:br/>
      </w:r>
      <w:r>
        <w:rPr>
          <w:rFonts w:ascii="Times New Roman"/>
          <w:b w:val="false"/>
          <w:i w:val="false"/>
          <w:color w:val="000000"/>
          <w:sz w:val="28"/>
        </w:rPr>
        <w:t>
      "36 126" деген сан "191 594" деген санмен ауыстырылсын;</w:t>
      </w:r>
      <w:r>
        <w:br/>
      </w:r>
      <w:r>
        <w:rPr>
          <w:rFonts w:ascii="Times New Roman"/>
          <w:b w:val="false"/>
          <w:i w:val="false"/>
          <w:color w:val="000000"/>
          <w:sz w:val="28"/>
        </w:rPr>
        <w:t>
      "54 868 964" деген сан "54 871 517" деген санмен ауыстырылсын;</w:t>
      </w:r>
      <w:r>
        <w:br/>
      </w:r>
      <w:r>
        <w:rPr>
          <w:rFonts w:ascii="Times New Roman"/>
          <w:b w:val="false"/>
          <w:i w:val="false"/>
          <w:color w:val="000000"/>
          <w:sz w:val="28"/>
        </w:rPr>
        <w:t>
      2) тармақшадағы "86 593 039" деген сан "87 743 900" деген санмен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Аудандық (қалалық) бюджеттерге 2010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8 008 441 мың теңге көлемінде қарастырылғаны ескерілсін, оның ішінде:</w:t>
      </w:r>
      <w:r>
        <w:br/>
      </w:r>
      <w:r>
        <w:rPr>
          <w:rFonts w:ascii="Times New Roman"/>
          <w:b w:val="false"/>
          <w:i w:val="false"/>
          <w:color w:val="000000"/>
          <w:sz w:val="28"/>
        </w:rPr>
        <w:t>
      7 664 673 мың теңге – жергілікті бюджеттерден алынатын трансферттер;</w:t>
      </w:r>
      <w:r>
        <w:br/>
      </w:r>
      <w:r>
        <w:rPr>
          <w:rFonts w:ascii="Times New Roman"/>
          <w:b w:val="false"/>
          <w:i w:val="false"/>
          <w:color w:val="000000"/>
          <w:sz w:val="28"/>
        </w:rPr>
        <w:t>
      343 768 мың теңге – сумен жабдықтау жүйесін дамытуға.</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2010 жылға арналған облыстың жергілікті атқарушы органдарының резерві 600 220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4)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Зинуллин</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7"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27 қазандағы</w:t>
      </w:r>
      <w:r>
        <w:br/>
      </w:r>
      <w:r>
        <w:rPr>
          <w:rFonts w:ascii="Times New Roman"/>
          <w:b w:val="false"/>
          <w:i w:val="false"/>
          <w:color w:val="000000"/>
          <w:sz w:val="28"/>
        </w:rPr>
        <w:t>
№ 26-1 шешіміне қосымша</w:t>
      </w:r>
    </w:p>
    <w:bookmarkEnd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 16-1 шешіміне 1 қосымша</w:t>
      </w:r>
    </w:p>
    <w:p>
      <w:pPr>
        <w:spacing w:after="0"/>
        <w:ind w:left="0"/>
        <w:jc w:val="left"/>
      </w:pPr>
      <w:r>
        <w:rPr>
          <w:rFonts w:ascii="Times New Roman"/>
          <w:b/>
          <w:i w:val="false"/>
          <w:color w:val="000000"/>
        </w:rPr>
        <w:t xml:space="preserve"> 2010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593"/>
        <w:gridCol w:w="553"/>
        <w:gridCol w:w="7093"/>
        <w:gridCol w:w="243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82 740 796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27 670 785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8 534 911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8 534 911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11 227 927</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11 227 927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7 907 947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7 907 947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191 594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154 497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154 497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54 871 517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1 747 319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1 747 319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53 124 198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53 124 198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33"/>
        <w:gridCol w:w="1162"/>
        <w:gridCol w:w="913"/>
        <w:gridCol w:w="753"/>
        <w:gridCol w:w="6353"/>
        <w:gridCol w:w="2413"/>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87 743 900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2 042 450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929 335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891 314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424 993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1 011 006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1 011 006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906 045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92 926</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92 926</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2 746 275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2 746 275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2 675 405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2 472 174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іс-шараларды өткізу кезінде қоғамдық тәртiптi сақтау және қауiпсiздiктi қамтамасыз етуге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70 870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70 870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11 547 486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3 107 269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1 310 281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949 487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360 794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1 796 988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541 893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417 104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573 778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2 262 319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156 749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2 105 570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2 105 570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593 723</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21 564</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21 564</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562 225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481 224</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5 326 848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3 258 575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235 033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352 185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республикалық бюджеттен бөлінетін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57 917</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10 379</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1 971 008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2 068 273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1 585 203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80 154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402 916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22 324 141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148 462</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646 410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646 410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159 316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3 034 741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3 034 741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2 308 624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76 728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92 543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290 399</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5 162 746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5 162 746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4 070 374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1 092 372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724 595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706 417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12 607 187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2 918 196</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1 066 552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1 143 020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9 688 991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9 688 991</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2 555 742</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1 386 790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914 967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427 297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235 520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815 003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815 003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115 760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237 096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292 724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8 726 431</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6 715 431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699 603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6 015 828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1 453 826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508 063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742 658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957 757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1 347 940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2 898 385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1 055 187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1 053 687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254 747</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1 004 881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997 588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64 782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914 622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577 761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94 154</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85 216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125 399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77 949</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23 275</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1 303 747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1 303 747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жылу-энергетикалық жүйені дамытуға арналған нысаналы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3 916 758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814 737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752 382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109 074</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404 871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62 355</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843 394</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251 996</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571 948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571 948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333 850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324 433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728 651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191 095</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40 411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843 578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371 873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эпизоотияға қарсы іс-шаралар жүргізуге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(областық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167 113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1 445 019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1 445 019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1 339 149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46 125</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1 281 657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80 049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20 049</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3 820 219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1 732 638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1 732 638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1 732 638</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әуеатасымалдарды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1 861 081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1 861 081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434 006</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127 097</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342 578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149 811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облыстық берілетін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278 037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1 224 869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59 486</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59 486</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1 165 383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600 220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600 220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18 998</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358 965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кредиттер бойынша проценттік ставкаларды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298 242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шағын және орта бизнеске кредиттерді ішінара кепілдендіру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23 087 309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23 087 309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23 087 309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15 362 547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18 755</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6 025 427</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1 680 580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867 301</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-4 705 114</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4 705 114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