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f622" w14:textId="569f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Облыстағы ерекше қорғалатын табиғи аумақтар режиміне теріс әсер ететін шаруашылық қызметтер мен тиісті аумақтарды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2010 жылғы 25 ақпандағы № 31 қаулысы. Батыс Қазақстан облысының Әділет басқармасында 2010 жылғы 25 наурызда № 3039 тіркелді. Күші жойылды - Батыс Қазақстан облысы әкімдігінің 2025 жылғы 7 наурыздағы № 54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07.03.2025 </w:t>
      </w:r>
      <w:r>
        <w:rPr>
          <w:rFonts w:ascii="Times New Roman"/>
          <w:b w:val="false"/>
          <w:i w:val="false"/>
          <w:color w:val="ff0000"/>
          <w:sz w:val="28"/>
        </w:rPr>
        <w:t>№ 54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"Ерекше қорғалатын табиғи аумақтар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ерекше табиғи кешендерді сақтау, қалпына келтіру және одан әрі дамыту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Қосымшаға сәйкес облыстағы 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 түрлерін шектей отырып, тиісті аймақтар белгіленсін.</w:t>
      </w:r>
    </w:p>
    <w:bookmarkEnd w:id="0"/>
    <w:bookmarkStart w:name="z2" w:id="1"/>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осы қаулыдан туындайтын қажетті шараларды алсын.</w:t>
      </w:r>
    </w:p>
    <w:bookmarkEnd w:id="1"/>
    <w:bookmarkStart w:name="z3" w:id="2"/>
    <w:p>
      <w:pPr>
        <w:spacing w:after="0"/>
        <w:ind w:left="0"/>
        <w:jc w:val="both"/>
      </w:pPr>
      <w:r>
        <w:rPr>
          <w:rFonts w:ascii="Times New Roman"/>
          <w:b w:val="false"/>
          <w:i w:val="false"/>
          <w:color w:val="000000"/>
          <w:sz w:val="28"/>
        </w:rPr>
        <w:t>
      3. Осы қаулының орындалуын бақылау облыс әкімінің орынбасары Е. Ғ. Салықовқа жүктелсін.</w:t>
      </w:r>
    </w:p>
    <w:bookmarkEnd w:id="2"/>
    <w:bookmarkStart w:name="z4" w:id="3"/>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25 ақпандағы № 31</w:t>
            </w:r>
            <w:r>
              <w:br/>
            </w:r>
            <w:r>
              <w:rPr>
                <w:rFonts w:ascii="Times New Roman"/>
                <w:b w:val="false"/>
                <w:i w:val="false"/>
                <w:color w:val="000000"/>
                <w:sz w:val="20"/>
              </w:rPr>
              <w:t>облыс әкімдігінің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өзгерту енгізілді - Батыс Қазақстан облыс әкімдігінің 2010.08.09 </w:t>
      </w:r>
      <w:r>
        <w:rPr>
          <w:rFonts w:ascii="Times New Roman"/>
          <w:b w:val="false"/>
          <w:i w:val="false"/>
          <w:color w:val="ff0000"/>
          <w:sz w:val="28"/>
        </w:rPr>
        <w:t>№ 179</w:t>
      </w:r>
      <w:r>
        <w:rPr>
          <w:rFonts w:ascii="Times New Roman"/>
          <w:b w:val="false"/>
          <w:i w:val="false"/>
          <w:color w:val="ff0000"/>
          <w:sz w:val="28"/>
        </w:rPr>
        <w:t xml:space="preserve">, 2012.04.16 </w:t>
      </w:r>
      <w:r>
        <w:rPr>
          <w:rFonts w:ascii="Times New Roman"/>
          <w:b w:val="false"/>
          <w:i w:val="false"/>
          <w:color w:val="ff0000"/>
          <w:sz w:val="28"/>
        </w:rPr>
        <w:t>№ 65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Облыстағы белгіленген ерекше қорғалатын</w:t>
      </w:r>
      <w:r>
        <w:br/>
      </w:r>
      <w:r>
        <w:rPr>
          <w:rFonts w:ascii="Times New Roman"/>
          <w:b/>
          <w:i w:val="false"/>
          <w:color w:val="000000"/>
        </w:rPr>
        <w:t>табиғи аумақтар мен осы аумақтардың экологиялық</w:t>
      </w:r>
      <w:r>
        <w:br/>
      </w:r>
      <w:r>
        <w:rPr>
          <w:rFonts w:ascii="Times New Roman"/>
          <w:b/>
          <w:i w:val="false"/>
          <w:color w:val="000000"/>
        </w:rPr>
        <w:t>жүйелерiнiң, экологиялық дәлiздердiң жай-күйiне,</w:t>
      </w:r>
      <w:r>
        <w:br/>
      </w:r>
      <w:r>
        <w:rPr>
          <w:rFonts w:ascii="Times New Roman"/>
          <w:b/>
          <w:i w:val="false"/>
          <w:color w:val="000000"/>
        </w:rPr>
        <w:t>сондай-ақ оларды қорғау және пайдалану режимiне</w:t>
      </w:r>
      <w:r>
        <w:br/>
      </w:r>
      <w:r>
        <w:rPr>
          <w:rFonts w:ascii="Times New Roman"/>
          <w:b/>
          <w:i w:val="false"/>
          <w:color w:val="000000"/>
        </w:rPr>
        <w:t>терiс әсер ететiн шектелген қызмет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ерекше қорғалатын табиғи аумақтар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қызмет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"Садовское көлі" шаруашылық қызметінің режимі реттелетін ландшафтты табиғат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Зеленов ауданының аумағы, ауданы</w:t>
            </w:r>
          </w:p>
          <w:p>
            <w:pPr>
              <w:spacing w:after="20"/>
              <w:ind w:left="20"/>
              <w:jc w:val="both"/>
            </w:pPr>
            <w:r>
              <w:rPr>
                <w:rFonts w:ascii="Times New Roman"/>
                <w:b w:val="false"/>
                <w:i w:val="false"/>
                <w:color w:val="000000"/>
                <w:sz w:val="20"/>
              </w:rPr>
              <w:t>
150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 тас, қиыршық тас, құм және басқа да пайдалы қазбалар өндiру, жер қазу жұмыстарын жүргiзу, табиғи гидрологиялық режимдi өзгертетiн әрекеттер, мемлекеттiк табиғи қаумалдың табиғи құрама бөлiктерiн бүлдiру немесе қиратуға байланысты iзденiстер мен ғылыми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"Большая Ичка" тауы шаруашылық қызметінің режимі реттелетін ландшафтты табиғат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Тасқала ауданының аумағы, ауданы</w:t>
            </w:r>
          </w:p>
          <w:p>
            <w:pPr>
              <w:spacing w:after="20"/>
              <w:ind w:left="20"/>
              <w:jc w:val="both"/>
            </w:pPr>
            <w:r>
              <w:rPr>
                <w:rFonts w:ascii="Times New Roman"/>
                <w:b w:val="false"/>
                <w:i w:val="false"/>
                <w:color w:val="000000"/>
                <w:sz w:val="20"/>
              </w:rPr>
              <w:t>
175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 тас, қиыршық тас, құм және басқа да пайдалы қазбалар өндiру, үңгiрлердi бүлдiру, жер қазу жұмыстарын жүргiзу, табиғи гидрологиялық режимдi өзгертетiн әрекеттер, мемлекеттiк табиғи қаумалдың табиғи құрама бөлiктерiн бүлдiру немесе қиратуға байланысты iзденiстер мен ғылыми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"Ақ-Құм" шаруашылық қызметінің режимі реттелетін мемлекеттік ландшафтты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Шыңғырлау және Қаратөбе ауданда-</w:t>
            </w:r>
          </w:p>
          <w:p>
            <w:pPr>
              <w:spacing w:after="20"/>
              <w:ind w:left="20"/>
              <w:jc w:val="both"/>
            </w:pPr>
            <w:r>
              <w:rPr>
                <w:rFonts w:ascii="Times New Roman"/>
                <w:b w:val="false"/>
                <w:i w:val="false"/>
                <w:color w:val="000000"/>
                <w:sz w:val="20"/>
              </w:rPr>
              <w:t>
рының аумағы, ауданы</w:t>
            </w:r>
          </w:p>
          <w:p>
            <w:pPr>
              <w:spacing w:after="20"/>
              <w:ind w:left="20"/>
              <w:jc w:val="both"/>
            </w:pPr>
            <w:r>
              <w:rPr>
                <w:rFonts w:ascii="Times New Roman"/>
                <w:b w:val="false"/>
                <w:i w:val="false"/>
                <w:color w:val="000000"/>
                <w:sz w:val="20"/>
              </w:rPr>
              <w:t>
7984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1) тас, қиыршық тас, құм және басқа да пайдалы қазбалар өндiру, жер қазу жұмыстарын жүргiзу, табиғи гидрологиялық режимдi өзгертетiн әрекеттер, мемлекеттiк табиғи қаумалдың табиғи құрама бөлiктерiн бүлдiру немесе қиратуға байланысты iзденiстер мен ғылыми зерттеулер;</w:t>
            </w:r>
          </w:p>
          <w:p>
            <w:pPr>
              <w:spacing w:after="20"/>
              <w:ind w:left="20"/>
              <w:jc w:val="both"/>
            </w:pPr>
            <w:r>
              <w:rPr>
                <w:rFonts w:ascii="Times New Roman"/>
                <w:b w:val="false"/>
                <w:i w:val="false"/>
                <w:color w:val="000000"/>
                <w:sz w:val="20"/>
              </w:rPr>
              <w:t>
2) мал жаю, шөп шабу,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"Миргородский" шаруашылық қызметінің режимі реттелетін мемлекеттік ботаника-</w:t>
            </w:r>
          </w:p>
          <w:p>
            <w:pPr>
              <w:spacing w:after="20"/>
              <w:ind w:left="20"/>
              <w:jc w:val="both"/>
            </w:pPr>
            <w:r>
              <w:rPr>
                <w:rFonts w:ascii="Times New Roman"/>
                <w:b w:val="false"/>
                <w:i w:val="false"/>
                <w:color w:val="000000"/>
                <w:sz w:val="20"/>
              </w:rPr>
              <w:t>
зоологиялық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Шыңғырлау және Бөрлі ауданда-</w:t>
            </w:r>
          </w:p>
          <w:p>
            <w:pPr>
              <w:spacing w:after="20"/>
              <w:ind w:left="20"/>
              <w:jc w:val="both"/>
            </w:pPr>
            <w:r>
              <w:rPr>
                <w:rFonts w:ascii="Times New Roman"/>
                <w:b w:val="false"/>
                <w:i w:val="false"/>
                <w:color w:val="000000"/>
                <w:sz w:val="20"/>
              </w:rPr>
              <w:t>
рының аумағы, ауданы</w:t>
            </w:r>
          </w:p>
          <w:p>
            <w:pPr>
              <w:spacing w:after="20"/>
              <w:ind w:left="20"/>
              <w:jc w:val="both"/>
            </w:pPr>
            <w:r>
              <w:rPr>
                <w:rFonts w:ascii="Times New Roman"/>
                <w:b w:val="false"/>
                <w:i w:val="false"/>
                <w:color w:val="000000"/>
                <w:sz w:val="20"/>
              </w:rPr>
              <w:t>
3950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1) мал жаю, шөп шабу,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w:t>
            </w:r>
          </w:p>
          <w:p>
            <w:pPr>
              <w:spacing w:after="20"/>
              <w:ind w:left="20"/>
              <w:jc w:val="both"/>
            </w:pPr>
            <w:r>
              <w:rPr>
                <w:rFonts w:ascii="Times New Roman"/>
                <w:b w:val="false"/>
                <w:i w:val="false"/>
                <w:color w:val="000000"/>
                <w:sz w:val="20"/>
              </w:rPr>
              <w:t>
2) жануарлардың өлiм-жiтiмiн туғызған немесе туғызуы мүмкiн басқа да әрекеттермен бiрдей дәрежеде аң аулау, кез келген тәсiлдермен және құралдармен жабайы жануарларды олжалау, өсiмдiктер мен жануарлардың бөтен түрлерiн жерсiндiру, ұяларды, iндердi, апандарды және басқа да мекендеу орындарын бүлдiру, жұмыртқа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"Дуброва" шаруашылық қызметінің режимі реттелетін мемлекеттік ботаникалық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аумағы, ауданы</w:t>
            </w:r>
          </w:p>
          <w:p>
            <w:pPr>
              <w:spacing w:after="20"/>
              <w:ind w:left="20"/>
              <w:jc w:val="both"/>
            </w:pPr>
            <w:r>
              <w:rPr>
                <w:rFonts w:ascii="Times New Roman"/>
                <w:b w:val="false"/>
                <w:i w:val="false"/>
                <w:color w:val="000000"/>
                <w:sz w:val="20"/>
              </w:rPr>
              <w:t>
6,0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 мал жаю, шөп шабу,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"Селекционный" шаруашылық қызметінің режимі реттелетін мемлекеттік ботаникалық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Орал қаласының резерв аумағы, ауданы</w:t>
            </w:r>
          </w:p>
          <w:p>
            <w:pPr>
              <w:spacing w:after="20"/>
              <w:ind w:left="20"/>
              <w:jc w:val="both"/>
            </w:pPr>
            <w:r>
              <w:rPr>
                <w:rFonts w:ascii="Times New Roman"/>
                <w:b w:val="false"/>
                <w:i w:val="false"/>
                <w:color w:val="000000"/>
                <w:sz w:val="20"/>
              </w:rPr>
              <w:t xml:space="preserve">
36,3 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мал жаю, шөп шабу,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"Орда" шаруашылық қызметінің режимі реттелетін мемлекеттік ботаникалық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Бөкей ордасы ауданының аумағы, ауданы 16405,0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төндiретiн немесе оларды молықтыруды нашарлататын қызметтер, оның iшiнде: мал жаю, шөп шабу,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"Кирсанов" шаруашылық қызметінің режимі реттелетін мемлекеттік табиғи кешендік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Зеленов, Теректі және Бөрлі ауданда-</w:t>
            </w:r>
          </w:p>
          <w:p>
            <w:pPr>
              <w:spacing w:after="20"/>
              <w:ind w:left="20"/>
              <w:jc w:val="both"/>
            </w:pPr>
            <w:r>
              <w:rPr>
                <w:rFonts w:ascii="Times New Roman"/>
                <w:b w:val="false"/>
                <w:i w:val="false"/>
                <w:color w:val="000000"/>
                <w:sz w:val="20"/>
              </w:rPr>
              <w:t>
рының аумағы, ауданы</w:t>
            </w:r>
          </w:p>
          <w:p>
            <w:pPr>
              <w:spacing w:after="20"/>
              <w:ind w:left="20"/>
              <w:jc w:val="both"/>
            </w:pPr>
            <w:r>
              <w:rPr>
                <w:rFonts w:ascii="Times New Roman"/>
                <w:b w:val="false"/>
                <w:i w:val="false"/>
                <w:color w:val="000000"/>
                <w:sz w:val="20"/>
              </w:rPr>
              <w:t>
61000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1) тас, қиыршық тас, құм және басқа да пайдалы қазбалар өндiру, жер қазу жұмыстарын жүргiзу, табиғи гидрологиялық режимдi өзгертетiн әрекеттер, мемлекеттiк табиғи қаумалдың табиғи құрама бөлiктерiн бүлдiру немесе қиратуға байланысты iзденiстер мен ғылыми зерттеулер;</w:t>
            </w:r>
          </w:p>
          <w:p>
            <w:pPr>
              <w:spacing w:after="20"/>
              <w:ind w:left="20"/>
              <w:jc w:val="both"/>
            </w:pPr>
            <w:r>
              <w:rPr>
                <w:rFonts w:ascii="Times New Roman"/>
                <w:b w:val="false"/>
                <w:i w:val="false"/>
                <w:color w:val="000000"/>
                <w:sz w:val="20"/>
              </w:rPr>
              <w:t>
2) жануарлардың өлiм-жiтiмiн туғызған немесе туғызуы мүмкiн басқа да әрекеттермен бiрдей дәрежеде аң аулау, кез келген тәсiлдермен және құралдармен жабайы жануарларды олжалау, өсiмдiктер мен жануарлардың бөтен түрлерiн жерсiндiру, ұяларды, iндердi, апандарды және басқа да мекендеу орындарын бүлдiру, жұмыртқа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"Бударин" шаруашылық қызметінің режимі реттелетін мемлекеттік табиғи зоологиялық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Зеленов, Теректі және Ақжайық ауданда-</w:t>
            </w:r>
          </w:p>
          <w:p>
            <w:pPr>
              <w:spacing w:after="20"/>
              <w:ind w:left="20"/>
              <w:jc w:val="both"/>
            </w:pPr>
            <w:r>
              <w:rPr>
                <w:rFonts w:ascii="Times New Roman"/>
                <w:b w:val="false"/>
                <w:i w:val="false"/>
                <w:color w:val="000000"/>
                <w:sz w:val="20"/>
              </w:rPr>
              <w:t>
рының аумағы, ауданы 80000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1) мал жаю, шөп шабу,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w:t>
            </w:r>
          </w:p>
          <w:p>
            <w:pPr>
              <w:spacing w:after="20"/>
              <w:ind w:left="20"/>
              <w:jc w:val="both"/>
            </w:pPr>
            <w:r>
              <w:rPr>
                <w:rFonts w:ascii="Times New Roman"/>
                <w:b w:val="false"/>
                <w:i w:val="false"/>
                <w:color w:val="000000"/>
                <w:sz w:val="20"/>
              </w:rPr>
              <w:t>
2) жануарлардың өлiм-жiтiмiн туғызған немесе туғызуы мүмкiн басқа да әрекеттермен бiрдей дәрежеде аң аулау, кез келген тәсiлдермен және құралдармен жабайы жануарларды олжалау, өсiмдiктер мен жануарлардың бөтен түрлерiн жерсiндiру, ұяларды, iндердi, апандарды және басқа да мекендеу орындарын бүлдiру, жұмыртқа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"Жалтыркөл" шаруашылық қызметінің режимі реттелетін мемлекеттік табиғи зоологиялық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ауданының аумағы, ауданы 19000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1)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w:t>
            </w:r>
          </w:p>
          <w:p>
            <w:pPr>
              <w:spacing w:after="20"/>
              <w:ind w:left="20"/>
              <w:jc w:val="both"/>
            </w:pPr>
            <w:r>
              <w:rPr>
                <w:rFonts w:ascii="Times New Roman"/>
                <w:b w:val="false"/>
                <w:i w:val="false"/>
                <w:color w:val="000000"/>
                <w:sz w:val="20"/>
              </w:rPr>
              <w:t>
2) жануарлардың өлiм-жiтiмiн туғызған немесе туғызуы мүмкiн басқа да әрекеттермен бiрдей дәрежеде аң аулау, кез келген тәсiлдермен және құралдармен жабайы жануарларды олжалау, өсiмдiктер мен жануарлардың бөтен түрлерiн жерсiндiру, ұяларды, iндердi, апандарды және басқа да мекендеу орындарын бүлдiру, жұмыртқа жинау</w:t>
            </w:r>
          </w:p>
        </w:tc>
      </w:tr>
    </w:tbl>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БҚО – Батыс Қазақстан облысы;</w:t>
      </w:r>
    </w:p>
    <w:p>
      <w:pPr>
        <w:spacing w:after="0"/>
        <w:ind w:left="0"/>
        <w:jc w:val="both"/>
      </w:pPr>
      <w:r>
        <w:rPr>
          <w:rFonts w:ascii="Times New Roman"/>
          <w:b w:val="false"/>
          <w:i w:val="false"/>
          <w:color w:val="000000"/>
          <w:sz w:val="28"/>
        </w:rPr>
        <w:t>
      га – гектар.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