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d5be" w14:textId="73cd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27 шілдедегі N 30/4-IV шешімі. Шығыс Қазақстан облысы Әділет департаментінің Шемонаиха аудандық әділет басқармасында 2010 жылғы 06 тамызда N 5-19-123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bookmarkStart w:name="z20" w:id="0"/>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20 шілдедегі № 22/276–IV (нормативтік құқықтық актілерді мемлекеттік тіркеу тізілімінде № 2534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 xml:space="preserve">ШЕШIМ ҚАБЫЛДАДЫ: </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туралы» Шемонаиха аудандық мәслихатының 2009 жылғы 25 желтоқсандағы № 23/2- IV (нормативтік құқықтық актілерді мемлекеттік тіркеу тізілімінде № 5-19-111 тіркелген, «Уба-Информ» газетінде 2010 жылы 15 қаңтарда № 3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бекiтiлсiн:</w:t>
      </w:r>
      <w:r>
        <w:br/>
      </w:r>
      <w:r>
        <w:rPr>
          <w:rFonts w:ascii="Times New Roman"/>
          <w:b w:val="false"/>
          <w:i w:val="false"/>
          <w:color w:val="000000"/>
          <w:sz w:val="28"/>
        </w:rPr>
        <w:t xml:space="preserve">
      1) кірістер – 2 324 962 мың теңге, оның iшiнде: </w:t>
      </w:r>
      <w:r>
        <w:br/>
      </w:r>
      <w:r>
        <w:rPr>
          <w:rFonts w:ascii="Times New Roman"/>
          <w:b w:val="false"/>
          <w:i w:val="false"/>
          <w:color w:val="000000"/>
          <w:sz w:val="28"/>
        </w:rPr>
        <w:t>
      салықтық түсiмдер бойынша – 798 011 мың теңге;</w:t>
      </w:r>
      <w:r>
        <w:br/>
      </w:r>
      <w:r>
        <w:rPr>
          <w:rFonts w:ascii="Times New Roman"/>
          <w:b w:val="false"/>
          <w:i w:val="false"/>
          <w:color w:val="000000"/>
          <w:sz w:val="28"/>
        </w:rPr>
        <w:t>
      салықтық емес түсiмдер бойынша – 89 634 мың теңге;</w:t>
      </w:r>
      <w:r>
        <w:br/>
      </w:r>
      <w:r>
        <w:rPr>
          <w:rFonts w:ascii="Times New Roman"/>
          <w:b w:val="false"/>
          <w:i w:val="false"/>
          <w:color w:val="000000"/>
          <w:sz w:val="28"/>
        </w:rPr>
        <w:t>
      негiзгi капиталды сатудан түсетiн түсiмдер бойынша – 18 118 мың теңге;</w:t>
      </w:r>
      <w:r>
        <w:br/>
      </w:r>
      <w:r>
        <w:rPr>
          <w:rFonts w:ascii="Times New Roman"/>
          <w:b w:val="false"/>
          <w:i w:val="false"/>
          <w:color w:val="000000"/>
          <w:sz w:val="28"/>
        </w:rPr>
        <w:t>
      трансферттер түсiмдерi бойынша – 1 419 199 мың теңге;</w:t>
      </w:r>
      <w:r>
        <w:br/>
      </w:r>
      <w:r>
        <w:rPr>
          <w:rFonts w:ascii="Times New Roman"/>
          <w:b w:val="false"/>
          <w:i w:val="false"/>
          <w:color w:val="000000"/>
          <w:sz w:val="28"/>
        </w:rPr>
        <w:t>
      2) шығындар – 2 320 412,9 мың теңге;</w:t>
      </w:r>
      <w:r>
        <w:br/>
      </w:r>
      <w:r>
        <w:rPr>
          <w:rFonts w:ascii="Times New Roman"/>
          <w:b w:val="false"/>
          <w:i w:val="false"/>
          <w:color w:val="000000"/>
          <w:sz w:val="28"/>
        </w:rPr>
        <w:t>
      3) таза бюджеттiк кредит беру – 4 451 мың теңге,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активтерiмен жасалатын операциялар бойынша сальдо – 31 400 мың теңге, оның ішінде:</w:t>
      </w:r>
      <w:r>
        <w:br/>
      </w:r>
      <w:r>
        <w:rPr>
          <w:rFonts w:ascii="Times New Roman"/>
          <w:b w:val="false"/>
          <w:i w:val="false"/>
          <w:color w:val="000000"/>
          <w:sz w:val="28"/>
        </w:rPr>
        <w:t>
      қаржы активтерін сатып алу – 31 400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- 31301,9 мың теңге;</w:t>
      </w:r>
      <w:r>
        <w:br/>
      </w:r>
      <w:r>
        <w:rPr>
          <w:rFonts w:ascii="Times New Roman"/>
          <w:b w:val="false"/>
          <w:i w:val="false"/>
          <w:color w:val="000000"/>
          <w:sz w:val="28"/>
        </w:rPr>
        <w:t>
      6) тапшылықты қаржыландыру (профицитті пайдалану) – 31301,9 мың теңге, оның ішінде:</w:t>
      </w:r>
      <w:r>
        <w:br/>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 xml:space="preserve">: </w:t>
      </w:r>
      <w:r>
        <w:br/>
      </w:r>
      <w:r>
        <w:rPr>
          <w:rFonts w:ascii="Times New Roman"/>
          <w:b w:val="false"/>
          <w:i w:val="false"/>
          <w:color w:val="000000"/>
          <w:sz w:val="28"/>
        </w:rPr>
        <w:t xml:space="preserve">
      «19617» сандары «19153» сандарымен ауыстырылсын; </w:t>
      </w:r>
      <w:r>
        <w:br/>
      </w:r>
      <w:r>
        <w:rPr>
          <w:rFonts w:ascii="Times New Roman"/>
          <w:b w:val="false"/>
          <w:i w:val="false"/>
          <w:color w:val="000000"/>
          <w:sz w:val="28"/>
        </w:rPr>
        <w:t>
      «576» сандары «572» сандарымен ауыстырылсын;</w:t>
      </w:r>
      <w:r>
        <w:br/>
      </w:r>
      <w:r>
        <w:rPr>
          <w:rFonts w:ascii="Times New Roman"/>
          <w:b w:val="false"/>
          <w:i w:val="false"/>
          <w:color w:val="000000"/>
          <w:sz w:val="28"/>
        </w:rPr>
        <w:t>
      «3968» сандары «4133» сандарымен ауыстырылсын;</w:t>
      </w:r>
      <w:r>
        <w:br/>
      </w:r>
      <w:r>
        <w:rPr>
          <w:rFonts w:ascii="Times New Roman"/>
          <w:b w:val="false"/>
          <w:i w:val="false"/>
          <w:color w:val="000000"/>
          <w:sz w:val="28"/>
        </w:rPr>
        <w:t>
      «715» сандары «730» сандарымен ауыстырылсын;</w:t>
      </w:r>
      <w:r>
        <w:br/>
      </w:r>
      <w:r>
        <w:rPr>
          <w:rFonts w:ascii="Times New Roman"/>
          <w:b w:val="false"/>
          <w:i w:val="false"/>
          <w:color w:val="000000"/>
          <w:sz w:val="28"/>
        </w:rPr>
        <w:t>
      «8925» сандары «8662»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w:t>
      </w:r>
      <w:r>
        <w:rPr>
          <w:rFonts w:ascii="Times New Roman"/>
          <w:b w:val="false"/>
          <w:i w:val="false"/>
          <w:color w:val="000000"/>
          <w:sz w:val="28"/>
        </w:rPr>
        <w:t xml:space="preserve">: </w:t>
      </w:r>
      <w:r>
        <w:br/>
      </w:r>
      <w:r>
        <w:rPr>
          <w:rFonts w:ascii="Times New Roman"/>
          <w:b w:val="false"/>
          <w:i w:val="false"/>
          <w:color w:val="000000"/>
          <w:sz w:val="28"/>
        </w:rPr>
        <w:t>
      «36501» сандары «31398» сандарымен ауыстырылсын;</w:t>
      </w:r>
      <w:r>
        <w:br/>
      </w:r>
      <w:r>
        <w:rPr>
          <w:rFonts w:ascii="Times New Roman"/>
          <w:b w:val="false"/>
          <w:i w:val="false"/>
          <w:color w:val="000000"/>
          <w:sz w:val="28"/>
        </w:rPr>
        <w:t>
      «57657» сандары «52163» сандарымен ауыстырылсын, оның ішінде: «19314» сандары «13820»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7–тармақша</w:t>
      </w:r>
      <w:r>
        <w:rPr>
          <w:rFonts w:ascii="Times New Roman"/>
          <w:b w:val="false"/>
          <w:i w:val="false"/>
          <w:color w:val="000000"/>
          <w:sz w:val="28"/>
        </w:rPr>
        <w:t xml:space="preserve"> жаңа редакцияда жазылсын: «629 мың теңге - ауылдық елді мекендердің әлеуметтік саласының мамандарын әлеуметтік қолдау шараларын іске асыру үшін, оның ішінде 396 мың теңге білім беру мамандары үшін, 99 мың теңге мәдениет мамандары үшін және 134 мың теңге тұрғын үйге кредит үшін қызметтерге.».</w:t>
      </w:r>
      <w:r>
        <w:br/>
      </w:r>
      <w:r>
        <w:rPr>
          <w:rFonts w:ascii="Times New Roman"/>
          <w:b w:val="false"/>
          <w:i w:val="false"/>
          <w:color w:val="000000"/>
          <w:sz w:val="28"/>
        </w:rPr>
        <w:t>
</w:t>
      </w: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3. Осы шешiм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Е. Айтмұхамед</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30/4-IV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 23/2-IV шешiмiне 1 қосымша</w:t>
      </w:r>
    </w:p>
    <w:bookmarkStart w:name="z11"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53"/>
        <w:gridCol w:w="9193"/>
        <w:gridCol w:w="1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салығы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КIРIСТЕР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7"/>
        <w:gridCol w:w="858"/>
        <w:gridCol w:w="858"/>
        <w:gridCol w:w="8243"/>
        <w:gridCol w:w="18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2320412,9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әкiмiнiң аппараты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34412</w:t>
            </w:r>
          </w:p>
        </w:tc>
      </w:tr>
      <w:tr>
        <w:trPr>
          <w:trHeight w:val="6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объектілерінің дамуы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 құрылыстық дамыту сұлбаларын әзірлеу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251016,5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 коммуналдық шаруашылығы, жолаушылар көлiгi және автомобиль жолдары бөлiмi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38637</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 – экономикалық негіздемелерін әзірлеу және оған сараптама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мемлекеттік-техникалық жабдықтау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31301,9</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bookmarkStart w:name="z12"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30/4-IV шешiмiне 2 қосымша</w:t>
      </w:r>
    </w:p>
    <w:bookmarkEnd w:id="4"/>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5 қосымша</w:t>
      </w:r>
    </w:p>
    <w:bookmarkStart w:name="z13" w:id="5"/>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 қызметiн қамтамасыз</w:t>
      </w:r>
      <w:r>
        <w:br/>
      </w:r>
      <w:r>
        <w:rPr>
          <w:rFonts w:ascii="Times New Roman"/>
          <w:b/>
          <w:i w:val="false"/>
          <w:color w:val="000000"/>
        </w:rPr>
        <w:t>
ету жөніндегі қызметтерге арналған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719"/>
        <w:gridCol w:w="234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91220</w:t>
            </w:r>
          </w:p>
        </w:tc>
      </w:tr>
    </w:tbl>
    <w:bookmarkStart w:name="z1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30/4-IV шешiмiне 3 қосымша</w:t>
      </w:r>
    </w:p>
    <w:bookmarkEnd w:id="6"/>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6 қосымша</w:t>
      </w:r>
    </w:p>
    <w:bookmarkStart w:name="z15" w:id="7"/>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9568"/>
        <w:gridCol w:w="220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bookmarkStart w:name="z16"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30/4-IV шешiмiне 4 қосымша</w:t>
      </w:r>
    </w:p>
    <w:bookmarkEnd w:id="8"/>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10 қосымша</w:t>
      </w:r>
    </w:p>
    <w:bookmarkStart w:name="z17" w:id="9"/>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699"/>
        <w:gridCol w:w="232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r>
              <w:br/>
            </w:r>
            <w:r>
              <w:rPr>
                <w:rFonts w:ascii="Times New Roman"/>
                <w:b w:val="false"/>
                <w:i w:val="false"/>
                <w:color w:val="000000"/>
                <w:sz w:val="20"/>
              </w:rPr>
              <w:t>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«Вавилонка селолық округi әкiмiнiң аппараты» ММ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«Волчанка селолық округi әкiмiнiң аппараты» ММ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«Выдриха селолық округi әкiмiнiң аппараты» ММ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«Разин селолық округі әкімінің аппараты» ММ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bl>
    <w:bookmarkStart w:name="z18"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30/4-IV шешiмiне 5 қосымша</w:t>
      </w:r>
    </w:p>
    <w:bookmarkEnd w:id="10"/>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11 қосымша</w:t>
      </w:r>
    </w:p>
    <w:bookmarkStart w:name="z19" w:id="11"/>
    <w:p>
      <w:pPr>
        <w:spacing w:after="0"/>
        <w:ind w:left="0"/>
        <w:jc w:val="left"/>
      </w:pPr>
      <w:r>
        <w:rPr>
          <w:rFonts w:ascii="Times New Roman"/>
          <w:b/>
          <w:i w:val="false"/>
          <w:color w:val="000000"/>
        </w:rPr>
        <w:t xml:space="preserve"> 
Мектеп дейiнгi тәрбие беру және оқыту ұйымдарын қолдауға </w:t>
      </w:r>
      <w:r>
        <w:br/>
      </w:r>
      <w:r>
        <w:rPr>
          <w:rFonts w:ascii="Times New Roman"/>
          <w:b/>
          <w:i w:val="false"/>
          <w:color w:val="000000"/>
        </w:rPr>
        <w:t>
арналған шығындар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699"/>
        <w:gridCol w:w="232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123 004 </w:t>
            </w:r>
            <w:r>
              <w:br/>
            </w:r>
            <w:r>
              <w:rPr>
                <w:rFonts w:ascii="Times New Roman"/>
                <w:b w:val="false"/>
                <w:i w:val="false"/>
                <w:color w:val="000000"/>
                <w:sz w:val="20"/>
              </w:rPr>
              <w:t>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