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4a43" w14:textId="ece4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ауылындағы көшелердің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Мақаншы ауылдық округі әкімінің 2010 жылғы 15 қазандағы N 56 шешімі. Шығыс Қазақстан облысы Әділет департаментінің Үржар аудандық әділет басқармасында 2010 жылғы 22 қарашада N 5-18-104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желтоқсанындағы «Қазақстан Республикасының әкімшілік – аумақтық құрылысы туралы» № 4200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№ 148 «Қазақстан Республикасындағы жергілікті мемлекеттік басқару және өзін - өзі басқару туралы»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2-ші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тұрғындардың пікірін ескере отырып, Мақаншы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Мақаншы ауылының орталығындағы Интернат көшесінің атауы - Жұман Байботанов, Гагарин көшесінің атауы - Әл – Фараби, Әл – Фараби көшесінің атауы – Ербол Сағымбеков атындағы көшелер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бақылауды Мақаншы ауылдық округі әкімінің орынбасары Б.Г. Ыдырышбаевқа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ресми жарияланған күннен бастап 10 күнтізбелік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Округ әкімі:                           С.Калиев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