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91b5" w14:textId="8e69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Каменка ауылындағы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Каменка ауылдық округі әкімінің 2010 жылғы 06 желтоқсандағы N 66 шешімі. Шығыс Қазақстан облысы Әділет департаментінің Ұлан аудандық әділет басқармасында 2010 жылғы 21 желтоқсанда N 5-17-139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1993 жылдың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Каменка ауылындағы 50 лет Каз.ССР, 50 лет ВЛКСМ көшелері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Каменка ауылындағы көшелерінің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 лет Каз.ССР көшесі – Қазақстан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лет ВЛКСМ көшесі – Абай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қадағалауды өз құзырымда қалдырамын.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 Б. Буллер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