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cc63" w14:textId="7c2c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162 "2010-2012 жылдарға арналған аудандық бюджет туралы"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2010 жылғы 13 желтоқсандағы N 217 шешімі. Шығыс Қазақстан облысы Әділет департаментінің Ұлан аудандық әділет басқармасында 2010 жылғы 21 желтоқсанда N 5-17-138 тіркелді. Қабылданған мерзімінің бітуіне байланысты күші жойылды - Ұлан аудандық мәслихатының 2011 жылғы 13 қаңтардағы № 7 хаты</w:t>
      </w:r>
    </w:p>
    <w:p>
      <w:pPr>
        <w:spacing w:after="0"/>
        <w:ind w:left="0"/>
        <w:jc w:val="both"/>
      </w:pPr>
      <w:bookmarkStart w:name="z13" w:id="0"/>
      <w:r>
        <w:rPr>
          <w:rFonts w:ascii="Times New Roman"/>
          <w:b w:val="false"/>
          <w:i w:val="false"/>
          <w:color w:val="ff0000"/>
          <w:sz w:val="28"/>
        </w:rPr>
        <w:t>
      Ескерту. Қабылданған мерзімінің бітуіне байланысты күші жойылды - Ұлан аудандық мәслихатының 2011.01.13 № 7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10 желтоқсандағы № 25/307-IV (нормативтік құқықтық актілерді мемлекеттік тіркеу тізілімінде 2010 жылдың 13 желтоқсандағы № 2539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Ұлан аудандық мәслихатының 2009 жылғы 25 желтоқсандағы №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11 қаңтарында тіркелген нөмірі 5-17-122, «Ұлан-таңы» газетінің 2010 жылғы 15 қаңтардағы № 5-6 және 22 қаңтардағы № 7-8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2010-2012 жылдарға арналған аудандық бюджет, соның ішінде 2010 жылға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2437085,1 мың теңге, оның ішінде:</w:t>
      </w:r>
      <w:r>
        <w:br/>
      </w:r>
      <w:r>
        <w:rPr>
          <w:rFonts w:ascii="Times New Roman"/>
          <w:b w:val="false"/>
          <w:i w:val="false"/>
          <w:color w:val="000000"/>
          <w:sz w:val="28"/>
        </w:rPr>
        <w:t>
      салықтық түсімдер – 504800,0 мың теңге;</w:t>
      </w:r>
      <w:r>
        <w:br/>
      </w:r>
      <w:r>
        <w:rPr>
          <w:rFonts w:ascii="Times New Roman"/>
          <w:b w:val="false"/>
          <w:i w:val="false"/>
          <w:color w:val="000000"/>
          <w:sz w:val="28"/>
        </w:rPr>
        <w:t>
      салықтық емес түсімдер – 7800,0 мың теңге;</w:t>
      </w:r>
      <w:r>
        <w:br/>
      </w:r>
      <w:r>
        <w:rPr>
          <w:rFonts w:ascii="Times New Roman"/>
          <w:b w:val="false"/>
          <w:i w:val="false"/>
          <w:color w:val="000000"/>
          <w:sz w:val="28"/>
        </w:rPr>
        <w:t>
      негізгі капиталды сатудан түсетін түсімдер – 18000,0 мың теңге;</w:t>
      </w:r>
      <w:r>
        <w:br/>
      </w:r>
      <w:r>
        <w:rPr>
          <w:rFonts w:ascii="Times New Roman"/>
          <w:b w:val="false"/>
          <w:i w:val="false"/>
          <w:color w:val="000000"/>
          <w:sz w:val="28"/>
        </w:rPr>
        <w:t>
      трансферттер түсімдері – 1906485,1 мың теңге;</w:t>
      </w:r>
      <w:r>
        <w:br/>
      </w:r>
      <w:r>
        <w:rPr>
          <w:rFonts w:ascii="Times New Roman"/>
          <w:b w:val="false"/>
          <w:i w:val="false"/>
          <w:color w:val="000000"/>
          <w:sz w:val="28"/>
        </w:rPr>
        <w:t>
      2) шығындар – 2447238,1 мың теңге;</w:t>
      </w:r>
      <w:r>
        <w:br/>
      </w:r>
      <w:r>
        <w:rPr>
          <w:rFonts w:ascii="Times New Roman"/>
          <w:b w:val="false"/>
          <w:i w:val="false"/>
          <w:color w:val="000000"/>
          <w:sz w:val="28"/>
        </w:rPr>
        <w:t>
      3) таза бюджеттік кредиттеу – 10446,0 мың теңге, оның ішінде:</w:t>
      </w:r>
      <w:r>
        <w:br/>
      </w:r>
      <w:r>
        <w:rPr>
          <w:rFonts w:ascii="Times New Roman"/>
          <w:b w:val="false"/>
          <w:i w:val="false"/>
          <w:color w:val="000000"/>
          <w:sz w:val="28"/>
        </w:rPr>
        <w:t>
      бюджеттік кредиттер – 10683,0 мың теңге;</w:t>
      </w:r>
      <w:r>
        <w:br/>
      </w:r>
      <w:r>
        <w:rPr>
          <w:rFonts w:ascii="Times New Roman"/>
          <w:b w:val="false"/>
          <w:i w:val="false"/>
          <w:color w:val="000000"/>
          <w:sz w:val="28"/>
        </w:rPr>
        <w:t>
      бюджеттік кредиттерді өтеу – 237,0 мың теңге;</w:t>
      </w:r>
      <w:r>
        <w:br/>
      </w:r>
      <w:r>
        <w:rPr>
          <w:rFonts w:ascii="Times New Roman"/>
          <w:b w:val="false"/>
          <w:i w:val="false"/>
          <w:color w:val="000000"/>
          <w:sz w:val="28"/>
        </w:rPr>
        <w:t>
      4) қаржы активтерімен операциялар бойынша сальдо – 15595,0 мың теңге;</w:t>
      </w:r>
      <w:r>
        <w:br/>
      </w:r>
      <w:r>
        <w:rPr>
          <w:rFonts w:ascii="Times New Roman"/>
          <w:b w:val="false"/>
          <w:i w:val="false"/>
          <w:color w:val="000000"/>
          <w:sz w:val="28"/>
        </w:rPr>
        <w:t>
      қаржы активтерін сатып алу – 17595,0 мың теңге;</w:t>
      </w:r>
      <w:r>
        <w:br/>
      </w:r>
      <w:r>
        <w:rPr>
          <w:rFonts w:ascii="Times New Roman"/>
          <w:b w:val="false"/>
          <w:i w:val="false"/>
          <w:color w:val="000000"/>
          <w:sz w:val="28"/>
        </w:rPr>
        <w:t>
      мемлекеттің қаржы активтерін сатудан түсетін түсімдер- 2000,0 мың теңге;</w:t>
      </w:r>
      <w:r>
        <w:br/>
      </w:r>
      <w:r>
        <w:rPr>
          <w:rFonts w:ascii="Times New Roman"/>
          <w:b w:val="false"/>
          <w:i w:val="false"/>
          <w:color w:val="000000"/>
          <w:sz w:val="28"/>
        </w:rPr>
        <w:t>
      5) бюджет тапшылығы (профициті) – -36194,0 мың теңге;</w:t>
      </w:r>
      <w:r>
        <w:br/>
      </w:r>
      <w:r>
        <w:rPr>
          <w:rFonts w:ascii="Times New Roman"/>
          <w:b w:val="false"/>
          <w:i w:val="false"/>
          <w:color w:val="000000"/>
          <w:sz w:val="28"/>
        </w:rPr>
        <w:t>
      6) бюджет тапшылығын қаржыландыру (профицитін пайдалану) – 36194,0 мың теңге, оның ішінде:</w:t>
      </w:r>
      <w:r>
        <w:br/>
      </w:r>
      <w:r>
        <w:rPr>
          <w:rFonts w:ascii="Times New Roman"/>
          <w:b w:val="false"/>
          <w:i w:val="false"/>
          <w:color w:val="000000"/>
          <w:sz w:val="28"/>
        </w:rPr>
        <w:t>
      қарыздар түсімі – 10683,0 мың теңге;</w:t>
      </w:r>
      <w:r>
        <w:br/>
      </w:r>
      <w:r>
        <w:rPr>
          <w:rFonts w:ascii="Times New Roman"/>
          <w:b w:val="false"/>
          <w:i w:val="false"/>
          <w:color w:val="000000"/>
          <w:sz w:val="28"/>
        </w:rPr>
        <w:t>
      қарыздарды өтеу – 237,0 мың теңге;</w:t>
      </w:r>
      <w:r>
        <w:br/>
      </w:r>
      <w:r>
        <w:rPr>
          <w:rFonts w:ascii="Times New Roman"/>
          <w:b w:val="false"/>
          <w:i w:val="false"/>
          <w:color w:val="000000"/>
          <w:sz w:val="28"/>
        </w:rPr>
        <w:t>
      бюджет қаражаттарының пайдаланылатын қалдықтары - 25748,0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10-1 тармақта</w:t>
      </w:r>
      <w:r>
        <w:rPr>
          <w:rFonts w:ascii="Times New Roman"/>
          <w:b w:val="false"/>
          <w:i w:val="false"/>
          <w:color w:val="000000"/>
          <w:sz w:val="28"/>
        </w:rPr>
        <w:t>:</w:t>
      </w:r>
      <w:r>
        <w:br/>
      </w:r>
      <w:r>
        <w:rPr>
          <w:rFonts w:ascii="Times New Roman"/>
          <w:b w:val="false"/>
          <w:i w:val="false"/>
          <w:color w:val="000000"/>
          <w:sz w:val="28"/>
        </w:rPr>
        <w:t>
      жетінші абзацтағы «1508,0 мың теңге» сандары «3090,5 мың теңге» сандарымен ауыстырылсын, оның ішінде:</w:t>
      </w:r>
      <w:r>
        <w:br/>
      </w:r>
      <w:r>
        <w:rPr>
          <w:rFonts w:ascii="Times New Roman"/>
          <w:b w:val="false"/>
          <w:i w:val="false"/>
          <w:color w:val="000000"/>
          <w:sz w:val="28"/>
        </w:rPr>
        <w:t>
      «396,0 мың теңге» сандары «787,5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10-2 тармақта</w:t>
      </w:r>
      <w:r>
        <w:rPr>
          <w:rFonts w:ascii="Times New Roman"/>
          <w:b w:val="false"/>
          <w:i w:val="false"/>
          <w:color w:val="000000"/>
          <w:sz w:val="28"/>
        </w:rPr>
        <w:t>:</w:t>
      </w:r>
      <w:r>
        <w:br/>
      </w:r>
      <w:r>
        <w:rPr>
          <w:rFonts w:ascii="Times New Roman"/>
          <w:b w:val="false"/>
          <w:i w:val="false"/>
          <w:color w:val="000000"/>
          <w:sz w:val="28"/>
        </w:rPr>
        <w:t>
      «115522,0 мың теңге» сандары «110024,0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10-4 тармақта</w:t>
      </w:r>
      <w:r>
        <w:rPr>
          <w:rFonts w:ascii="Times New Roman"/>
          <w:b w:val="false"/>
          <w:i w:val="false"/>
          <w:color w:val="000000"/>
          <w:sz w:val="28"/>
        </w:rPr>
        <w:t>:</w:t>
      </w:r>
      <w:r>
        <w:br/>
      </w:r>
      <w:r>
        <w:rPr>
          <w:rFonts w:ascii="Times New Roman"/>
          <w:b w:val="false"/>
          <w:i w:val="false"/>
          <w:color w:val="000000"/>
          <w:sz w:val="28"/>
        </w:rPr>
        <w:t>
      бірінші абзацтағы «107870,0 мың теңге» сандары «106739,0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11 тармақта</w:t>
      </w:r>
      <w:r>
        <w:rPr>
          <w:rFonts w:ascii="Times New Roman"/>
          <w:b w:val="false"/>
          <w:i w:val="false"/>
          <w:color w:val="000000"/>
          <w:sz w:val="28"/>
        </w:rPr>
        <w:t xml:space="preserve"> «1500,0 мың теңге» сандары «595,0 мың теңге» сандарымен ауыстырылсын және мемлекеттік қаржылық бақылау органының актiсiне сәйкес «Молодежный» коммуналдық мемлекеттік кәсіпорнына жарғылық капиталын ұлғайтуға 905,0 мың теңгені қайтару көзделсін;</w:t>
      </w:r>
      <w:r>
        <w:br/>
      </w:r>
      <w:r>
        <w:rPr>
          <w:rFonts w:ascii="Times New Roman"/>
          <w:b w:val="false"/>
          <w:i w:val="false"/>
          <w:color w:val="000000"/>
          <w:sz w:val="28"/>
        </w:rPr>
        <w:t>
</w:t>
      </w:r>
      <w:r>
        <w:rPr>
          <w:rFonts w:ascii="Times New Roman"/>
          <w:b w:val="false"/>
          <w:i w:val="false"/>
          <w:color w:val="000000"/>
          <w:sz w:val="28"/>
        </w:rPr>
        <w:t>
      6) келесі мазмұндағы 10-6 тармақпен толықтырылсын:</w:t>
      </w:r>
      <w:r>
        <w:br/>
      </w:r>
      <w:r>
        <w:rPr>
          <w:rFonts w:ascii="Times New Roman"/>
          <w:b w:val="false"/>
          <w:i w:val="false"/>
          <w:color w:val="000000"/>
          <w:sz w:val="28"/>
        </w:rPr>
        <w:t>
      «10-6. Мемлекеттік қаржылық бақылау органының актісіне сәйкес нысаналы трансферттердің нысаналы мақсатқа сай пайдаланылмаған сомаларын қайтару көзделсін, оның ішінде:</w:t>
      </w:r>
      <w:r>
        <w:br/>
      </w:r>
      <w:r>
        <w:rPr>
          <w:rFonts w:ascii="Times New Roman"/>
          <w:b w:val="false"/>
          <w:i w:val="false"/>
          <w:color w:val="000000"/>
          <w:sz w:val="28"/>
        </w:rPr>
        <w:t>
      1131,0 мың теңге - «Бозанбай орта мектебі» мемлекеттік мекемесіне 464011027 «Өңірлік жұмыспен қамту және кадрларды қайта даярлау стратегиясын іске асыру шеңберінде білім беру объектілерін күрделі, ағымды жөндеу» бағдарламасына қарастырылған қаражат;</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өзгерістер енгізілсін.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Г. Акбердинов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 Турсунбаев</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217 шешіміне № 1 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33"/>
        <w:gridCol w:w="360"/>
        <w:gridCol w:w="619"/>
        <w:gridCol w:w="9232"/>
        <w:gridCol w:w="26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13.12. нақтыланған сомасы (мың теңге)</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2437085,1</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216946,0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216946,0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w:t>
            </w:r>
          </w:p>
        </w:tc>
      </w:tr>
      <w:tr>
        <w:trPr>
          <w:trHeight w:val="7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134501,0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134501,0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136084,0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88798,0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86598,0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30320,0</w:t>
            </w: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10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73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4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4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9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0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0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p>
        </w:tc>
      </w:tr>
      <w:tr>
        <w:trPr>
          <w:trHeight w:val="3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16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13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33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6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4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1906485,1</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1906485,1</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1906485,1</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346075,1</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110024,0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53"/>
        <w:gridCol w:w="696"/>
        <w:gridCol w:w="696"/>
        <w:gridCol w:w="803"/>
        <w:gridCol w:w="653"/>
        <w:gridCol w:w="7542"/>
        <w:gridCol w:w="2062"/>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13.12. нақтыланған сомасы (мың теңге)</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2447238,1</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202157,0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185701,0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51250,0</w:t>
            </w:r>
          </w:p>
        </w:tc>
      </w:tr>
      <w:tr>
        <w:trPr>
          <w:trHeight w:val="6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47893,0</w:t>
            </w:r>
          </w:p>
        </w:tc>
      </w:tr>
      <w:tr>
        <w:trPr>
          <w:trHeight w:val="6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123311,0</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121259,0</w:t>
            </w:r>
          </w:p>
        </w:tc>
      </w:tr>
      <w:tr>
        <w:trPr>
          <w:trHeight w:val="6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r>
      <w:tr>
        <w:trPr>
          <w:trHeight w:val="10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10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6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13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13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1416352,0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1178255,0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1178140,0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1172104,0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190067,0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185567,0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7847,0</w:t>
            </w:r>
          </w:p>
        </w:tc>
      </w:tr>
      <w:tr>
        <w:trPr>
          <w:trHeight w:val="6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4299,0</w:t>
            </w:r>
          </w:p>
        </w:tc>
      </w:tr>
      <w:tr>
        <w:trPr>
          <w:trHeight w:val="10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162252,0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106739,0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55513,0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201097,6</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180476,6</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180476,6</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40196,0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3716,0</w:t>
            </w:r>
          </w:p>
        </w:tc>
      </w:tr>
      <w:tr>
        <w:trPr>
          <w:trHeight w:val="6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3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13209,0</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38086,0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27097,0</w:t>
            </w:r>
          </w:p>
        </w:tc>
      </w:tr>
      <w:tr>
        <w:trPr>
          <w:trHeight w:val="6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23097,0</w:t>
            </w:r>
          </w:p>
        </w:tc>
      </w:tr>
      <w:tr>
        <w:trPr>
          <w:trHeight w:val="13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8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20621,0</w:t>
            </w:r>
          </w:p>
        </w:tc>
      </w:tr>
      <w:tr>
        <w:trPr>
          <w:trHeight w:val="10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63272,0</w:t>
            </w: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37170,0</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178168,0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5408,0</w:t>
            </w: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62090,0</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3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49523,0</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33495,0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110024,0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20478,0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104436,0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r>
      <w:tr>
        <w:trPr>
          <w:trHeight w:val="10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16979,0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15799,0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17470,0</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5275,0</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7807,0</w:t>
            </w:r>
          </w:p>
        </w:tc>
      </w:tr>
      <w:tr>
        <w:trPr>
          <w:trHeight w:val="10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7537,0</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p>
        </w:tc>
      </w:tr>
      <w:tr>
        <w:trPr>
          <w:trHeight w:val="10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86649,5</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3890,5</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3090,5</w:t>
            </w:r>
          </w:p>
        </w:tc>
      </w:tr>
      <w:tr>
        <w:trPr>
          <w:trHeight w:val="10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3090,5</w:t>
            </w:r>
          </w:p>
        </w:tc>
      </w:tr>
      <w:tr>
        <w:trPr>
          <w:trHeight w:val="6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p>
        </w:tc>
      </w:tr>
      <w:tr>
        <w:trPr>
          <w:trHeight w:val="10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75631,0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3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29983,0</w:t>
            </w:r>
          </w:p>
        </w:tc>
      </w:tr>
      <w:tr>
        <w:trPr>
          <w:trHeight w:val="6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15648,0</w:t>
            </w:r>
          </w:p>
        </w:tc>
      </w:tr>
      <w:tr>
        <w:trPr>
          <w:trHeight w:val="14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16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88236,0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31137,0</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31137,0</w:t>
            </w:r>
          </w:p>
        </w:tc>
      </w:tr>
      <w:tr>
        <w:trPr>
          <w:trHeight w:val="10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28858,0</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r>
      <w:tr>
        <w:trPr>
          <w:trHeight w:val="7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r>
      <w:tr>
        <w:trPr>
          <w:trHeight w:val="10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3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p>
        </w:tc>
      </w:tr>
      <w:tr>
        <w:trPr>
          <w:trHeight w:val="10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p>
        </w:tc>
      </w:tr>
      <w:tr>
        <w:trPr>
          <w:trHeight w:val="6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13539,0</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12751,0</w:t>
            </w:r>
          </w:p>
        </w:tc>
      </w:tr>
      <w:tr>
        <w:trPr>
          <w:trHeight w:val="6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10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37278,0</w:t>
            </w:r>
          </w:p>
        </w:tc>
      </w:tr>
      <w:tr>
        <w:trPr>
          <w:trHeight w:val="13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10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2" w:id="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217 шешіміне № 2 қосымша</w:t>
      </w:r>
    </w:p>
    <w:bookmarkEnd w:id="3"/>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6 қосымша</w:t>
      </w:r>
    </w:p>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әкімшісі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215"/>
        <w:gridCol w:w="2431"/>
        <w:gridCol w:w="2431"/>
        <w:gridCol w:w="2237"/>
        <w:gridCol w:w="2130"/>
        <w:gridCol w:w="1677"/>
      </w:tblGrid>
      <w:tr>
        <w:trPr>
          <w:trHeight w:val="31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28313</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8802"/>
      </w:tblGrid>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кестенің жалғасы: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301"/>
        <w:gridCol w:w="2302"/>
        <w:gridCol w:w="2021"/>
        <w:gridCol w:w="2043"/>
        <w:gridCol w:w="2885"/>
        <w:gridCol w:w="1569"/>
      </w:tblGrid>
      <w:tr>
        <w:trPr>
          <w:trHeight w:val="31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123013015</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28313</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180449</w:t>
            </w:r>
          </w:p>
        </w:tc>
      </w:tr>
    </w:tbl>
    <w:p>
      <w:pPr>
        <w:spacing w:after="0"/>
        <w:ind w:left="0"/>
        <w:jc w:val="both"/>
      </w:pPr>
      <w:r>
        <w:rPr>
          <w:rFonts w:ascii="Times New Roman"/>
          <w:b w:val="false"/>
          <w:i/>
          <w:color w:val="000000"/>
          <w:sz w:val="28"/>
        </w:rPr>
        <w:t>      Ұлан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