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1583" w14:textId="c491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"2010-2012 жылдарға арналған аудандық бюджет туралы" № 19-2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02 қарашадағы N 25-3 шешімі. Шығыс Қазақстан облысы Әділет департаментінің Көкпекті аудандық әділет басқармасында 2010 жылғы 15 қарашада N 5-15-74 тіркелді. Қолданылу мерзімінің өтуіне байланысты күші жойылды (Көкпекті аудандық мәслихатының 2010 жылғы 29 желтоқсандағы N 243 хаты)</w:t>
      </w:r>
    </w:p>
    <w:p>
      <w:pPr>
        <w:spacing w:after="0"/>
        <w:ind w:left="0"/>
        <w:jc w:val="both"/>
      </w:pPr>
      <w:bookmarkStart w:name="z8" w:id="0"/>
      <w:r>
        <w:rPr>
          <w:rFonts w:ascii="Times New Roman"/>
          <w:b w:val="false"/>
          <w:i w:val="false"/>
          <w:color w:val="ff0000"/>
          <w:sz w:val="28"/>
        </w:rPr>
        <w:t>
      Ескерту. Қолданылу мерзімінің өтуіне байланысты күші жойылды (Көкпекті аудандық мәслихатының 2010.12.29 N 243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2010 жылғы 22 қазандағы № 24/298-ІV (Нормативтік құқықтық актілердің мемлекеттік тіркеу тізілімінде 2010 жылғы 28 қазандағы № 2537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2009 жылғы 29 желтоқсандағы «2010-2012 жылдарға арналған аудандық бюджет туралы» № 19-2  (Нормативтік құқықтық актілердің мемлекеттік тіркеу тізілімінде 2010 жылдың 10 қаңтар айында тіркелген № 5-15-64 «Жұлдыз газетінің» 2010 жылғы 30 қаңтардағы № 4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xml:space="preserve">
      "2010-2012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1) кірістер – 2629218,0 мың теңге, соның ішінде:</w:t>
      </w:r>
      <w:r>
        <w:br/>
      </w:r>
      <w:r>
        <w:rPr>
          <w:rFonts w:ascii="Times New Roman"/>
          <w:b w:val="false"/>
          <w:i w:val="false"/>
          <w:color w:val="000000"/>
          <w:sz w:val="28"/>
        </w:rPr>
        <w:t>
      салықтық түсімдер – 311478,0 мың теңге;</w:t>
      </w:r>
      <w:r>
        <w:br/>
      </w:r>
      <w:r>
        <w:rPr>
          <w:rFonts w:ascii="Times New Roman"/>
          <w:b w:val="false"/>
          <w:i w:val="false"/>
          <w:color w:val="000000"/>
          <w:sz w:val="28"/>
        </w:rPr>
        <w:t>
      салықтық емес түсімдер – 4150,0 мың теңге;</w:t>
      </w:r>
      <w:r>
        <w:br/>
      </w:r>
      <w:r>
        <w:rPr>
          <w:rFonts w:ascii="Times New Roman"/>
          <w:b w:val="false"/>
          <w:i w:val="false"/>
          <w:color w:val="000000"/>
          <w:sz w:val="28"/>
        </w:rPr>
        <w:t>
      негізгі капиталды сатудан түсетін түсімдер – 10933,0 мың теңге;</w:t>
      </w:r>
      <w:r>
        <w:br/>
      </w:r>
      <w:r>
        <w:rPr>
          <w:rFonts w:ascii="Times New Roman"/>
          <w:b w:val="false"/>
          <w:i w:val="false"/>
          <w:color w:val="000000"/>
          <w:sz w:val="28"/>
        </w:rPr>
        <w:t>
      трансферттік түсімдер – 418095,0 мың теңге;</w:t>
      </w:r>
      <w:r>
        <w:br/>
      </w:r>
      <w:r>
        <w:rPr>
          <w:rFonts w:ascii="Times New Roman"/>
          <w:b w:val="false"/>
          <w:i w:val="false"/>
          <w:color w:val="000000"/>
          <w:sz w:val="28"/>
        </w:rPr>
        <w:t>
      2) шығыстар – 2747233,2 мың теңге;</w:t>
      </w:r>
      <w:r>
        <w:br/>
      </w:r>
      <w:r>
        <w:rPr>
          <w:rFonts w:ascii="Times New Roman"/>
          <w:b w:val="false"/>
          <w:i w:val="false"/>
          <w:color w:val="000000"/>
          <w:sz w:val="28"/>
        </w:rPr>
        <w:t>
      3) қаржы активтері операциясының сальдосы – 13636,3 мың теңге;</w:t>
      </w:r>
      <w:r>
        <w:br/>
      </w:r>
      <w:r>
        <w:rPr>
          <w:rFonts w:ascii="Times New Roman"/>
          <w:b w:val="false"/>
          <w:i w:val="false"/>
          <w:color w:val="000000"/>
          <w:sz w:val="28"/>
        </w:rPr>
        <w:t>
      4) қарыздарды өтеу - 36690,0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төрайымы                       К. Қожаева</w:t>
      </w:r>
      <w:r>
        <w:br/>
      </w:r>
      <w:r>
        <w:rPr>
          <w:rFonts w:ascii="Times New Roman"/>
          <w:b w:val="false"/>
          <w:i w:val="false"/>
          <w:color w:val="000000"/>
          <w:sz w:val="28"/>
        </w:rPr>
        <w:t>
 </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02 қарашадағы</w:t>
      </w:r>
      <w:r>
        <w:br/>
      </w:r>
      <w:r>
        <w:rPr>
          <w:rFonts w:ascii="Times New Roman"/>
          <w:b w:val="false"/>
          <w:i w:val="false"/>
          <w:color w:val="000000"/>
          <w:sz w:val="28"/>
        </w:rPr>
        <w:t>
№ 25-3 сессия шешіміне 1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1"/>
        <w:gridCol w:w="905"/>
        <w:gridCol w:w="651"/>
        <w:gridCol w:w="8446"/>
        <w:gridCol w:w="2415"/>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2 629 218,0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311 478,0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114 700,0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54 557,0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8 083,0</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3 388,0</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2 315,0</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2 302 301,0</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2 302 301,0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2 302 301,0</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418 095,0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1 884 206,0</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1"/>
        <w:gridCol w:w="901"/>
        <w:gridCol w:w="901"/>
        <w:gridCol w:w="901"/>
        <w:gridCol w:w="7086"/>
        <w:gridCol w:w="2382"/>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2 747 233,2</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235 890,0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214 348,0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64 037,0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136 389,0</w:t>
            </w:r>
          </w:p>
        </w:tc>
      </w:tr>
      <w:tr>
        <w:trPr>
          <w:trHeight w:val="14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131 357,0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13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13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18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9 727,0</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1 488 476,0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6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1 330 142,0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1 330 142,0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1 317 489,0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11 553,0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4 439,0</w:t>
            </w:r>
          </w:p>
        </w:tc>
      </w:tr>
      <w:tr>
        <w:trPr>
          <w:trHeight w:val="7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4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234 802,0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214 315,0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214 315,0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22 945,0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14 405,0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33 742,0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46 127,0</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3 371,0</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30 615,0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25 615,0</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3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18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17 602,0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218 087,1</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180 908,4</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1 686,3</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1 686,3</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31 921,7</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24 904,7</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8 234,0</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7 566,0</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8 104,7</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7 017,0</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7 017,0</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169 912,0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23 424,0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17 283,0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6 507,0</w:t>
            </w:r>
          </w:p>
        </w:tc>
      </w:tr>
      <w:tr>
        <w:trPr>
          <w:trHeight w:val="12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2 788,0</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11 016,0</w:t>
            </w:r>
          </w:p>
        </w:tc>
      </w:tr>
      <w:tr>
        <w:trPr>
          <w:trHeight w:val="14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10 001,0</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115 519,0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18 194,0</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15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11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88 031,0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26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161 271,0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8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111 840,0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37 243,0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18 329,0</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6 616,0</w:t>
            </w:r>
          </w:p>
        </w:tc>
      </w:tr>
      <w:tr>
        <w:trPr>
          <w:trHeight w:val="11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9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2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8 713,0</w:t>
            </w:r>
          </w:p>
        </w:tc>
      </w:tr>
      <w:tr>
        <w:trPr>
          <w:trHeight w:val="16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91 846,1</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91 846,1</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91 846,1</w:t>
            </w:r>
          </w:p>
        </w:tc>
      </w:tr>
      <w:tr>
        <w:trPr>
          <w:trHeight w:val="11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90 924,0</w:t>
            </w:r>
          </w:p>
        </w:tc>
      </w:tr>
      <w:tr>
        <w:trPr>
          <w:trHeight w:val="18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5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7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8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-145 005,5</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145 005,5</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7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w:t>
      </w:r>
      <w:r>
        <w:br/>
      </w:r>
      <w:r>
        <w:rPr>
          <w:rFonts w:ascii="Times New Roman"/>
          <w:b w:val="false"/>
          <w:i w:val="false"/>
          <w:color w:val="000000"/>
          <w:sz w:val="28"/>
        </w:rPr>
        <w:t>
</w:t>
      </w:r>
      <w:r>
        <w:rPr>
          <w:rFonts w:ascii="Times New Roman"/>
          <w:b w:val="false"/>
          <w:i/>
          <w:color w:val="000000"/>
          <w:sz w:val="28"/>
        </w:rPr>
        <w:t>      бастығының м.а.                               Қ. Қалдыбаев</w:t>
      </w:r>
    </w:p>
    <w:bookmarkStart w:name="z7"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02 қарашадағы</w:t>
      </w:r>
      <w:r>
        <w:br/>
      </w:r>
      <w:r>
        <w:rPr>
          <w:rFonts w:ascii="Times New Roman"/>
          <w:b w:val="false"/>
          <w:i w:val="false"/>
          <w:color w:val="000000"/>
          <w:sz w:val="28"/>
        </w:rPr>
        <w:t>
№ 25-3 шешіміне 2 қосымша</w:t>
      </w:r>
    </w:p>
    <w:bookmarkEnd w:id="3"/>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804"/>
        <w:gridCol w:w="2345"/>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1,2 деңгейлі орденімен марапатталған көп балалы аналарға бір жолғы материалдық көмек беруге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ветеринария саласындағы жергілікті атқарушы органдардың құрылымдарын күтіп-ұстауға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мен жастар тәжірибесі бағдарламасын кеңейтуге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ардагерлерін тұрғын үймен қамтамасыз етуге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орта мектебін күрделі жөндеуге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431449</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w:t>
      </w:r>
      <w:r>
        <w:br/>
      </w:r>
      <w:r>
        <w:rPr>
          <w:rFonts w:ascii="Times New Roman"/>
          <w:b w:val="false"/>
          <w:i w:val="false"/>
          <w:color w:val="000000"/>
          <w:sz w:val="28"/>
        </w:rPr>
        <w:t>
</w:t>
      </w:r>
      <w:r>
        <w:rPr>
          <w:rFonts w:ascii="Times New Roman"/>
          <w:b w:val="false"/>
          <w:i/>
          <w:color w:val="000000"/>
          <w:sz w:val="28"/>
        </w:rPr>
        <w:t>      бастығының м.а.                               Қ. Қалдыбаев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