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10e1" w14:textId="46b1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Күршiм ауданының Қаратоғай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2010 жылғы 15 қарашадағы N 1803 қаулысы. Шығыс Қазақстан облысы Әділет департаментінің Күршім аудандық әділет басқармасында 2010 жылғы 29 қарашада N 5-14-118 тіркелді. Күші жойылды - Күршім ауданы әкімдігінің 2010 жылғы 25 желтоқсандағы N 1881 қаулысымен</w:t>
      </w:r>
    </w:p>
    <w:p>
      <w:pPr>
        <w:spacing w:after="0"/>
        <w:ind w:left="0"/>
        <w:jc w:val="both"/>
      </w:pPr>
      <w:r>
        <w:rPr>
          <w:rFonts w:ascii="Times New Roman"/>
          <w:b w:val="false"/>
          <w:i w:val="false"/>
          <w:color w:val="ff0000"/>
          <w:sz w:val="28"/>
        </w:rPr>
        <w:t>      Ескерту. Күші жойылды - Күршім ауданы әкімдігінің 2010.12.25 N 1881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қаңтарындағы № 148 «Қазақстан Республикасындағы жергiлiктi мемлекеттiк басқару және өзін 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шiлдедегi «Ветеринария туралы»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Қалғұты ауылдық округiнiң Қаратоғай ауылына ірі-қара малдың қарасан ауруына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санитарлық-эпидемиологиялық қадағалау басқармасына (Қ. Төлеуғазин келісімі бойынша) жеке және заңды тұлғалармен орындауға міндетті санитарлық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Қалғұты ауылдық округінің әкімі( Н.Чақаев) шектеу белгіленген аумақтан немесе аумаққа ауыл шаруашылығы жануарларын әкелу және осы аймақтан алып кету, ауыл шаруашылығы жануарлары өнімдерін, шикізаттарын дайындау және пайдалану, еңбекті ұйымдастыру және басқа да әкімшілік шаруашылық шараларды Қазақстан Республикасы ветеринария саласындағы заңнамаларда белгіленген тәртіптерді қатаң сақтай отырып жүргізу тапсырылсын.</w:t>
      </w:r>
      <w:r>
        <w:br/>
      </w:r>
      <w:r>
        <w:rPr>
          <w:rFonts w:ascii="Times New Roman"/>
          <w:b w:val="false"/>
          <w:i w:val="false"/>
          <w:color w:val="000000"/>
          <w:sz w:val="28"/>
        </w:rPr>
        <w:t>
      4. Осы қаулының орындалуына бақылау жасау аудан әкімінің орынбасары Д.Ә.Әлхановқа жүктелсін.</w:t>
      </w:r>
      <w:r>
        <w:br/>
      </w:r>
      <w:r>
        <w:rPr>
          <w:rFonts w:ascii="Times New Roman"/>
          <w:b w:val="false"/>
          <w:i w:val="false"/>
          <w:color w:val="000000"/>
          <w:sz w:val="28"/>
        </w:rPr>
        <w:t>
</w:t>
      </w:r>
      <w:r>
        <w:rPr>
          <w:rFonts w:ascii="Times New Roman"/>
          <w:b w:val="false"/>
          <w:i w:val="false"/>
          <w:color w:val="000000"/>
          <w:sz w:val="28"/>
        </w:rPr>
        <w:t xml:space="preserve">
      5. Қаулы алғаш ресми жарияланғаннан кейін күнтізбелік 10 күн өткен соң қолданысқа енгізіледі. </w:t>
      </w:r>
    </w:p>
    <w:bookmarkEnd w:id="0"/>
    <w:p>
      <w:pPr>
        <w:spacing w:after="0"/>
        <w:ind w:left="0"/>
        <w:jc w:val="both"/>
      </w:pPr>
      <w:r>
        <w:rPr>
          <w:rFonts w:ascii="Times New Roman"/>
          <w:b w:val="false"/>
          <w:i/>
          <w:color w:val="000000"/>
          <w:sz w:val="28"/>
        </w:rPr>
        <w:t xml:space="preserve">      Күршiм </w:t>
      </w:r>
      <w:r>
        <w:br/>
      </w:r>
      <w:r>
        <w:rPr>
          <w:rFonts w:ascii="Times New Roman"/>
          <w:b w:val="false"/>
          <w:i w:val="false"/>
          <w:color w:val="000000"/>
          <w:sz w:val="28"/>
        </w:rPr>
        <w:t>
</w:t>
      </w:r>
      <w:r>
        <w:rPr>
          <w:rFonts w:ascii="Times New Roman"/>
          <w:b w:val="false"/>
          <w:i/>
          <w:color w:val="000000"/>
          <w:sz w:val="28"/>
        </w:rPr>
        <w:t xml:space="preserve">      ауданының әкiмi                           А. Сеитов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