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ba2f" w14:textId="23bb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2011 жылға арналған нысаналы топтағы тұрғындар үшін ақылы қоғамдық жұмыстарды ұйымдастыру және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2010 жылғы 14 желтоқсандағы N 235 қаулысы. Шығыс Қазақстан облысы Әділет департаментінің Зырян аудандық әділет басқармасында 2011 жылғы 21 қаңтарда N 5-12-115 тіркелді. Күші жойылды - Зырян ауданы әкімдігінің 2011 жылғы 21 желтоқсандағы N 816 қаулысымен</w:t>
      </w:r>
    </w:p>
    <w:p>
      <w:pPr>
        <w:spacing w:after="0"/>
        <w:ind w:left="0"/>
        <w:jc w:val="both"/>
      </w:pPr>
      <w:bookmarkStart w:name="z1" w:id="0"/>
      <w:r>
        <w:rPr>
          <w:rFonts w:ascii="Times New Roman"/>
          <w:b w:val="false"/>
          <w:i w:val="false"/>
          <w:color w:val="ff0000"/>
          <w:sz w:val="28"/>
        </w:rPr>
        <w:t xml:space="preserve">
      Ескерту. Күші жойылды - Зырян ауданы әкімдігінің 2011.12.21 </w:t>
      </w:r>
      <w:r>
        <w:rPr>
          <w:rFonts w:ascii="Times New Roman"/>
          <w:b w:val="false"/>
          <w:i w:val="false"/>
          <w:color w:val="ff0000"/>
          <w:sz w:val="28"/>
        </w:rPr>
        <w:t>N 816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5-4) тармақшасының</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 салдарынан зардап шеккен азаматтарды әлеуметтік қорғау туралы» Заңының </w:t>
      </w:r>
      <w:r>
        <w:rPr>
          <w:rFonts w:ascii="Times New Roman"/>
          <w:b w:val="false"/>
          <w:i w:val="false"/>
          <w:color w:val="000000"/>
          <w:sz w:val="28"/>
        </w:rPr>
        <w:t>2 бабының</w:t>
      </w:r>
      <w:r>
        <w:rPr>
          <w:rFonts w:ascii="Times New Roman"/>
          <w:b w:val="false"/>
          <w:i w:val="false"/>
          <w:color w:val="000000"/>
          <w:sz w:val="28"/>
        </w:rPr>
        <w:t xml:space="preserve"> негізінде, халықтың әр түрлі топтарын қолдау және мемлекеттік кепілдіктер жүйесін кеңейту мақсатында,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қосымшаға</w:t>
      </w:r>
      <w:r>
        <w:rPr>
          <w:rFonts w:ascii="Times New Roman"/>
          <w:b w:val="false"/>
          <w:i w:val="false"/>
          <w:color w:val="000000"/>
          <w:sz w:val="28"/>
        </w:rPr>
        <w:t xml:space="preserve"> сәйкес, 2011 жылы қоғамдық жұмыстар жүргізілетін ұйымдардың тізімі, қоғамдық жұмыстардың түрлері, көлемі, қаржыландыру көздері және нақты жағдайлары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 қосымшаға</w:t>
      </w:r>
      <w:r>
        <w:rPr>
          <w:rFonts w:ascii="Times New Roman"/>
          <w:b w:val="false"/>
          <w:i w:val="false"/>
          <w:color w:val="000000"/>
          <w:sz w:val="28"/>
        </w:rPr>
        <w:t xml:space="preserve"> сәйкес, 2011 жылы әлеуметтік жұмыс орны құрылатын ұйымдардың тізімі бекітілсін.</w:t>
      </w:r>
      <w:r>
        <w:br/>
      </w:r>
      <w:r>
        <w:rPr>
          <w:rFonts w:ascii="Times New Roman"/>
          <w:b w:val="false"/>
          <w:i w:val="false"/>
          <w:color w:val="000000"/>
          <w:sz w:val="28"/>
        </w:rPr>
        <w:t>
</w:t>
      </w:r>
      <w:r>
        <w:rPr>
          <w:rFonts w:ascii="Times New Roman"/>
          <w:b w:val="false"/>
          <w:i w:val="false"/>
          <w:color w:val="000000"/>
          <w:sz w:val="28"/>
        </w:rPr>
        <w:t>
      3. Қатысушылардың еңбек ақысының мөлшері радиациялық қауіпті аймақта тұрғаны үшін </w:t>
      </w:r>
      <w:r>
        <w:rPr>
          <w:rFonts w:ascii="Times New Roman"/>
          <w:b w:val="false"/>
          <w:i w:val="false"/>
          <w:color w:val="000000"/>
          <w:sz w:val="28"/>
        </w:rPr>
        <w:t>қосымша төлеммен</w:t>
      </w:r>
      <w:r>
        <w:rPr>
          <w:rFonts w:ascii="Times New Roman"/>
          <w:b w:val="false"/>
          <w:i w:val="false"/>
          <w:color w:val="000000"/>
          <w:sz w:val="28"/>
        </w:rPr>
        <w:t xml:space="preserve"> 2011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4.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күнімен жұмыс істеуге мүмкіншілік беру, сондай-ақ жұмыс уақытын ұйымдастырудың икемді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5. Күші жойылды деп есептелсін:</w:t>
      </w:r>
      <w:r>
        <w:br/>
      </w:r>
      <w:r>
        <w:rPr>
          <w:rFonts w:ascii="Times New Roman"/>
          <w:b w:val="false"/>
          <w:i w:val="false"/>
          <w:color w:val="000000"/>
          <w:sz w:val="28"/>
        </w:rPr>
        <w:t>
      «Зырян ауданы бойынша 2010 жылға тұрғындардың мақсатты тобы үшін ақылы қоғамдық жұмысын және әлеуметтік жұмыс орындарын құруды ұйымдастыру туралы» Зырян ауданы әкімдігінің 2010 жылдың 8 желтоқсандағы № 363 </w:t>
      </w:r>
      <w:r>
        <w:rPr>
          <w:rFonts w:ascii="Times New Roman"/>
          <w:b w:val="false"/>
          <w:i w:val="false"/>
          <w:color w:val="000000"/>
          <w:sz w:val="28"/>
        </w:rPr>
        <w:t>қаулысы</w:t>
      </w:r>
      <w:r>
        <w:rPr>
          <w:rFonts w:ascii="Times New Roman"/>
          <w:b w:val="false"/>
          <w:i w:val="false"/>
          <w:color w:val="000000"/>
          <w:sz w:val="28"/>
        </w:rPr>
        <w:t xml:space="preserve"> (№ 5-12-99 нормативтік құқықтық актілерінің мемлекеттік тіркеу Реестрінде тіркелген, 2010 жылдың 04 ақпандағы № 5 «Заря Востока» газетінде жарияланған).</w:t>
      </w:r>
      <w:r>
        <w:br/>
      </w:r>
      <w:r>
        <w:rPr>
          <w:rFonts w:ascii="Times New Roman"/>
          <w:b w:val="false"/>
          <w:i w:val="false"/>
          <w:color w:val="000000"/>
          <w:sz w:val="28"/>
        </w:rPr>
        <w:t>
      6. Осы қаулының орындалуын бақылау әкім орынбасары Э.Я. Гейгерге жүктелсін.</w:t>
      </w:r>
      <w:r>
        <w:br/>
      </w:r>
      <w:r>
        <w:rPr>
          <w:rFonts w:ascii="Times New Roman"/>
          <w:b w:val="false"/>
          <w:i w:val="false"/>
          <w:color w:val="000000"/>
          <w:sz w:val="28"/>
        </w:rPr>
        <w:t>
</w:t>
      </w:r>
      <w:r>
        <w:rPr>
          <w:rFonts w:ascii="Times New Roman"/>
          <w:b w:val="false"/>
          <w:i w:val="false"/>
          <w:color w:val="000000"/>
          <w:sz w:val="28"/>
        </w:rPr>
        <w:t>
      7. Аталған қаулы ресми жарияланған күннен кейін он күнтізбелік күннен соң күшіне енеді.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Зырян ауданының әкімі                   Е. Сәлімов</w:t>
      </w:r>
    </w:p>
    <w:bookmarkStart w:name="z7" w:id="2"/>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235 қаулысына</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2011 жылы қоғамдық жұмыстар жүргізілетін ұйымдардың тізімі,</w:t>
      </w:r>
      <w:r>
        <w:br/>
      </w:r>
      <w:r>
        <w:rPr>
          <w:rFonts w:ascii="Times New Roman"/>
          <w:b/>
          <w:i w:val="false"/>
          <w:color w:val="000000"/>
        </w:rPr>
        <w:t>
қоғамдық жұмыстардың түрлері, көлемі, қаржыландыру көздері және</w:t>
      </w:r>
      <w:r>
        <w:br/>
      </w:r>
      <w:r>
        <w:rPr>
          <w:rFonts w:ascii="Times New Roman"/>
          <w:b/>
          <w:i w:val="false"/>
          <w:color w:val="000000"/>
        </w:rPr>
        <w:t>
нақты жағдайлары</w:t>
      </w:r>
    </w:p>
    <w:p>
      <w:pPr>
        <w:spacing w:after="0"/>
        <w:ind w:left="0"/>
        <w:jc w:val="both"/>
      </w:pPr>
      <w:r>
        <w:rPr>
          <w:rFonts w:ascii="Times New Roman"/>
          <w:b w:val="false"/>
          <w:i w:val="false"/>
          <w:color w:val="ff0000"/>
          <w:sz w:val="28"/>
        </w:rPr>
        <w:t xml:space="preserve">      Ескерту. 1-қосымша жаңа редакцияда - Зырян ауданы әкімдігінің 2011.06.20 </w:t>
      </w:r>
      <w:r>
        <w:rPr>
          <w:rFonts w:ascii="Times New Roman"/>
          <w:b w:val="false"/>
          <w:i w:val="false"/>
          <w:color w:val="ff0000"/>
          <w:sz w:val="28"/>
        </w:rPr>
        <w:t>№ 543</w:t>
      </w:r>
      <w:r>
        <w:rPr>
          <w:rFonts w:ascii="Times New Roman"/>
          <w:b w:val="false"/>
          <w:i w:val="false"/>
          <w:color w:val="ff0000"/>
          <w:sz w:val="28"/>
        </w:rPr>
        <w:t xml:space="preserve"> (жарияланғаннан кейін 10 күн өткеннен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060"/>
        <w:gridCol w:w="4041"/>
        <w:gridCol w:w="2383"/>
        <w:gridCol w:w="1202"/>
        <w:gridCol w:w="1333"/>
        <w:gridCol w:w="1857"/>
      </w:tblGrid>
      <w:tr>
        <w:trPr>
          <w:trHeight w:val="465"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түрі</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 қатысушылардың саны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аула бойынша қарап шығу және статистикалық құжатқа ауыл шаруашылық малдары туралы мәліметті енгізуге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аула бойынша қарап шығу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Серебрянск қаласы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қарт азаматтарға үйде әлеуметтік қызмет көрсету, балалардың және жасөспірімдердің бос уақытын ұйымдастыру, жөндеу жұмыстары, мұрағат және ағымдағы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қарт азаматтарға үйде әлеуметтік қызмет көрсету, балалардың және жасөспірімдердің бос уақытын ұйымдастыру, мұрағат және ағымдағы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Березовское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кітаптарын бетбелгілеу және нақтылау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кітаптарын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Зубовск кенті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кітаптарын бетбелгілеу және нақтылау, тасқынға қарсы іс-шараларды, жөндеу жұмыстарын өткізу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кітаптарын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Малеевск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бетбелгілеу және нақтылау, мәдени-жалпылау және спорттық іс-шараларды, көкөніс жинаушы бригадасын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көкөніс жинаушы бригадасын ұйымдастыру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Никольск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Жаңа-Бухтарма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жөніндегі сауалға қатысу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Октябрь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жөндеу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Парыгинское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көкөніс жинау бригадасы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көкөніс жинау бригадасының жұмысы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Прибрежный ауылдық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Первороссийское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жөндеу жұмыстары, көкөніс жинау бригадасы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көкөніс жинау бригадасының жұмысы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Северный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тасқынға қарсы іс-шараларды өткізу, көкөніс жинау бригадасы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көкөніс жинау бригадасының жұмысы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Соловьево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жөндеу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Средигорный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Тұрғұсұн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Чапаево ауылдық округі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шаруашылық кітаптарды нақтылау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қожалық шаруашылық кітапшасын анықтау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әкімдігінің көпсалалы мемлекеттік коммуналды шаруашылық кәсіпорны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экологиясын сауықтыру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аймақты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аймақты көгалдандыру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қорғаныс істері жөніндегі бөлім»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 Зырян қаласының салық басқармасы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хат-хабарды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хат-хабарды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әділет басқармасы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хат-хабарды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хат-хабарды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жылжымайтын мүлік жөніндегі орталығы» РМҚК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қаласының ішкі істер бөлімі»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қоғамдық тәртіпті күзету (көшені патрульдеу)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қоғамдық тәртіпті күзету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ЗТМО Зырян бөлімшесі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сәулет және қала құрылысы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мекенжайлық тіркеу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жер қатынастары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соты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мұрағат және ағымды құжаттармен жұмыс істеуге көмек, хат-хабар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мұрағат және ағымды құжаттармен жұмыс істеу, хат-хабар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 2 соты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хат-хабар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қаласының прокуратурасы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мұрағат және ағымды құжаттармен жұмыс істеуге көмек, хат-хабар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мұрағат және ағымды құжаттармен жұмыс істеу, хат-хабар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Серебрянск қаласының прокуратурасы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хат-хабар жеткізу, бөлмені жинау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 жеткізу, бөлмені жинау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Сот актілерін орындау жөніндегі департаменті сот орындаушыларының Зырян аймақтық бөлімі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 Сот актілерін орындау жөніндегі департаменті сот орындаушыларының Серебрянск аймақтық бөлімі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мамандандырылған әкімшілік соты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жеткізу, 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қылмыстық-орындаушылық инспекциясы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АПБТ «Казпочта» АҚ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шет жақтағы селоларға пошталық хат-хабарды жеткізу, жөндеу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пошталық хат-хабарды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ауданының білім беру бөлімі» ММ және ведомстоваға қарасты мекемелер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(соның ішінде жазғы кезеңде оқитындар)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станциясы»КМҚК</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мемлекеттік мұрағаты»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сұраныстарды орындау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сұраныстарды орындау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жұмыспен қамту және әлеуметтік бағдарламалар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үйлеріне барып қарт азаматтарға әлеуметтік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әлеуметтік қызмет көрсету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«ТҮКШ, жолаушылар және автокөлік жолдары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тұрғын қорын зерттеу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тұрғын қорын зерттеу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бойынша ШҚО № 3 БЖОМ»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 аймақты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 аймақты көгалдандыру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дене шынықтыру және спорт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балалар мен жасөспірімдердің бос уақытын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балалар мен жасөспірімдердің бос уақытын ұйымдастыру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орталықтандырылған кітапхана жүйесі»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инфекциялық ауруханасы» КМҚК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шатырды қардан тазалау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шатырды қардан тазалау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«Ладушки» балабақшасы КМКК</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«Катюша» балабақшасы КМКК</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«Сказка» балабақшасы КМКК</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жалпы үлгідегі қарттарға және мүгедектерге арналған медико-әлеуметтік мекемесі»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балалардың приюты»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бірлестік» КМҚК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ХҚО» ММ Зырян бөлімшесі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«Досуг» КМҚК</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хоккей қорабын жөндеу және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психикалық дамуы артта қалған жетім балаларға арналған түзету толық емес орта мектеп-интернаты»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жөндеу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жөндеу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мұнай өнімі» ЖШС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 – 50%, жұмыс берушілер қаражатынан - 50%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аймақтық инспекциясы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 6 кәсіби лицейі»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жөндеу-құрылыс жұмыстары (соның ішінде жазғы кезеңде оқитындар)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кәсіби лицей»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жөндеу-құрылыс жұмыстары (соның ішінде жазғы кезеңде оқитындар)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транспорт колледжі» мекеме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жөндеу-құрылыс жұмыстары (соның ішінде жазғы кезеңде оқитындар)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экономика және бюджеттік жоспарлау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мәслихатының аппараты» ММ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 хат-хабар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кәсіпкерлік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хат-хабар жеткізу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ауданының қаржы бөлімі» ММ</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ағымды құжаттармен жұмыс істеу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халықтық-демократиялық партиясы» Зырян бөлімшесі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кампанияларды өткізуге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кампанияларды өткізуге жұмыс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 ЖШС (келісім бойынша)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көгалдандыру, қосалқы жөндеу-құрылыс жұмыстары күнделікті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 – 50%, жұмыс берушілер қаражатынан - 50%</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еңбек төлемі нақты жұмыс істеген уақытына беріледі, жұмыс сапалығы және атқарған жұмысының қиындығына байланысты жұмыс уақытын есептеу табелінде көрсетілгендей жұмыссыздың жеке шотына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қызметкерлер мен жұмыс берушілер арасында жасалатын еңбек шарттарымен қарастырылады.</w:t>
      </w:r>
      <w:r>
        <w:br/>
      </w:r>
      <w:r>
        <w:rPr>
          <w:rFonts w:ascii="Times New Roman"/>
          <w:b w:val="false"/>
          <w:i w:val="false"/>
          <w:color w:val="000000"/>
          <w:sz w:val="28"/>
        </w:rPr>
        <w:t>
 </w:t>
      </w:r>
    </w:p>
    <w:p>
      <w:pPr>
        <w:spacing w:after="0"/>
        <w:ind w:left="0"/>
        <w:jc w:val="both"/>
      </w:pPr>
      <w:r>
        <w:rPr>
          <w:rFonts w:ascii="Times New Roman"/>
          <w:b w:val="false"/>
          <w:i/>
          <w:color w:val="000000"/>
          <w:sz w:val="28"/>
        </w:rPr>
        <w:t>      «Зырян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Оспанова</w:t>
      </w:r>
    </w:p>
    <w:bookmarkStart w:name="z8" w:id="3"/>
    <w:p>
      <w:pPr>
        <w:spacing w:after="0"/>
        <w:ind w:left="0"/>
        <w:jc w:val="both"/>
      </w:pPr>
      <w:r>
        <w:rPr>
          <w:rFonts w:ascii="Times New Roman"/>
          <w:b w:val="false"/>
          <w:i w:val="false"/>
          <w:color w:val="000000"/>
          <w:sz w:val="28"/>
        </w:rPr>
        <w:t>
Зырян ауданы әкімдігінің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 235 қаулысына</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2011 жылы әлеуметтік жұмыс орындары құрылатын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167"/>
        <w:gridCol w:w="553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мекемелердің және кәсіпорындардың атауы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«Нагибина» ЖК</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«Досуг» КМҚК</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мұнай өнімі»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«Сохмет» ПИК</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тұрмысы» ПК</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«Востокпроммонтаж»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«СМиК»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«Водоканал» КМК Серебрянск қаласы</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«Зрение»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«Дворик Джаминго»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 Құрылыс» ЖШС</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көлік колледжі» мекемесінің бөлімшесі</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50 %</w:t>
            </w:r>
          </w:p>
        </w:tc>
      </w:tr>
    </w:tbl>
    <w:p>
      <w:pPr>
        <w:spacing w:after="0"/>
        <w:ind w:left="0"/>
        <w:jc w:val="both"/>
      </w:pPr>
      <w:r>
        <w:rPr>
          <w:rFonts w:ascii="Times New Roman"/>
          <w:b w:val="false"/>
          <w:i w:val="false"/>
          <w:color w:val="000000"/>
          <w:sz w:val="28"/>
        </w:rPr>
        <w:t>      Ескерту: Тараптардың міндеттері, әлеуметтік жұмыс орындарының түрлері, жұмыс көлемі, еңбек төлемінің мөлшері мен шарттары, мерзімі мен қаржыландыру көздері Қазақстан Республикасының </w:t>
      </w:r>
      <w:r>
        <w:rPr>
          <w:rFonts w:ascii="Times New Roman"/>
          <w:b w:val="false"/>
          <w:i w:val="false"/>
          <w:color w:val="000000"/>
          <w:sz w:val="28"/>
        </w:rPr>
        <w:t>еңбек заңнамаларына</w:t>
      </w:r>
      <w:r>
        <w:rPr>
          <w:rFonts w:ascii="Times New Roman"/>
          <w:b w:val="false"/>
          <w:i w:val="false"/>
          <w:color w:val="000000"/>
          <w:sz w:val="28"/>
        </w:rPr>
        <w:t xml:space="preserve"> сәйкес жұмысшы және жұмыс берушінің арасында жасалған еңбек шартта қарастырылады. Қаржыландыру жұмыс берушінің қаражатынан қабылданған жұмыскерлердің еңбек ақысын шығындарын ішінара өтеумен жергілікті бюджет есебімен жұмыссыздардың дербес шотына аудару арқылы жүзеге асырылады.</w:t>
      </w:r>
    </w:p>
    <w:p>
      <w:pPr>
        <w:spacing w:after="0"/>
        <w:ind w:left="0"/>
        <w:jc w:val="both"/>
      </w:pPr>
      <w:r>
        <w:rPr>
          <w:rFonts w:ascii="Times New Roman"/>
          <w:b w:val="false"/>
          <w:i/>
          <w:color w:val="000000"/>
          <w:sz w:val="28"/>
        </w:rPr>
        <w:t>      «Зырян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 Оспанова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