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140f" w14:textId="d301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29 желтоқсандағы № 17-1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2010 жылғы 29 шілдедегі N 23-3/3 шешімі. Шығыс Қазақстан облысы Әділет департаментінің Зайсан аудандық әділет басқармасында 2010 жылғы 12 тамызда N 5-11-118 тіркелді. Қолданылу мерзімінің өтуіне байланысты күші жойылды (Зайсан аудандық мәслихатының 2011 жылғы 11 қаңтардағы № 28 хаты)</w:t>
      </w:r>
    </w:p>
    <w:p>
      <w:pPr>
        <w:spacing w:after="0"/>
        <w:ind w:left="0"/>
        <w:jc w:val="both"/>
      </w:pPr>
      <w:bookmarkStart w:name="z18" w:id="0"/>
      <w:r>
        <w:rPr>
          <w:rFonts w:ascii="Times New Roman"/>
          <w:b w:val="false"/>
          <w:i w:val="false"/>
          <w:color w:val="ff0000"/>
          <w:sz w:val="28"/>
        </w:rPr>
        <w:t>
      Ескерту. Қолданылу мерзімінің өтуіне байланысты күші жойылды (Зайсан аудандық мәслихатының 2011.01.11 № 28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2010 жылғы 20 шілдедегі № 22/276-IV (нормативтік құқықтық актілерді тіркеу тізілімінде 2534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29 желтоқсандағы №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5-11-107 нөмірімен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«2268948» деген цифрлар «2270642» деген цифрлармен  ауыстырылсын;</w:t>
      </w:r>
      <w:r>
        <w:br/>
      </w:r>
      <w:r>
        <w:rPr>
          <w:rFonts w:ascii="Times New Roman"/>
          <w:b w:val="false"/>
          <w:i w:val="false"/>
          <w:color w:val="000000"/>
          <w:sz w:val="28"/>
        </w:rPr>
        <w:t>
      «355841» деген цифрлар «361199» деген цифрлармен ауыстырылсын;</w:t>
      </w:r>
      <w:r>
        <w:br/>
      </w:r>
      <w:r>
        <w:rPr>
          <w:rFonts w:ascii="Times New Roman"/>
          <w:b w:val="false"/>
          <w:i w:val="false"/>
          <w:color w:val="000000"/>
          <w:sz w:val="28"/>
        </w:rPr>
        <w:t>
      «46405» деген цифрлар «41047» деген цифрлармен ауыстырылсын;</w:t>
      </w:r>
      <w:r>
        <w:br/>
      </w:r>
      <w:r>
        <w:rPr>
          <w:rFonts w:ascii="Times New Roman"/>
          <w:b w:val="false"/>
          <w:i w:val="false"/>
          <w:color w:val="000000"/>
          <w:sz w:val="28"/>
        </w:rPr>
        <w:t>
      «1838667» деген цифрлар «1840361» деген цифрлармен ауыстырылсын;</w:t>
      </w:r>
      <w:r>
        <w:br/>
      </w:r>
      <w:r>
        <w:rPr>
          <w:rFonts w:ascii="Times New Roman"/>
          <w:b w:val="false"/>
          <w:i w:val="false"/>
          <w:color w:val="000000"/>
          <w:sz w:val="28"/>
        </w:rPr>
        <w:t>
      «2180641,6» деген цифрлар «2182135,6» деген цифрлармен ауыстырылсын;</w:t>
      </w:r>
      <w:r>
        <w:br/>
      </w:r>
      <w:r>
        <w:rPr>
          <w:rFonts w:ascii="Times New Roman"/>
          <w:b w:val="false"/>
          <w:i w:val="false"/>
          <w:color w:val="000000"/>
          <w:sz w:val="28"/>
        </w:rPr>
        <w:t>
      «23800» деген цифрлар «24000» деген цифрлармен ауыстырылсын;</w:t>
      </w:r>
      <w:r>
        <w:br/>
      </w:r>
      <w:r>
        <w:rPr>
          <w:rFonts w:ascii="Times New Roman"/>
          <w:b w:val="false"/>
          <w:i w:val="false"/>
          <w:color w:val="000000"/>
          <w:sz w:val="28"/>
        </w:rPr>
        <w:t>
      «23800» деген цифрлар «24000»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10-тармақта:</w:t>
      </w:r>
      <w:r>
        <w:br/>
      </w:r>
      <w:r>
        <w:rPr>
          <w:rFonts w:ascii="Times New Roman"/>
          <w:b w:val="false"/>
          <w:i w:val="false"/>
          <w:color w:val="000000"/>
          <w:sz w:val="28"/>
        </w:rPr>
        <w:t>
      «57808» деген цифрлар «58100»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10-1 тармақта:</w:t>
      </w:r>
      <w:r>
        <w:br/>
      </w:r>
      <w:r>
        <w:rPr>
          <w:rFonts w:ascii="Times New Roman"/>
          <w:b w:val="false"/>
          <w:i w:val="false"/>
          <w:color w:val="000000"/>
          <w:sz w:val="28"/>
        </w:rPr>
        <w:t>
      «7153» деген цифрлар «8703» деген цифрлармен ауыстырылсын;</w:t>
      </w:r>
      <w:r>
        <w:br/>
      </w:r>
      <w:r>
        <w:rPr>
          <w:rFonts w:ascii="Times New Roman"/>
          <w:b w:val="false"/>
          <w:i w:val="false"/>
          <w:color w:val="000000"/>
          <w:sz w:val="28"/>
        </w:rPr>
        <w:t>
      «39750» деген цифрлар «39602»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4)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 Қошпанов</w:t>
      </w:r>
    </w:p>
    <w:p>
      <w:pPr>
        <w:spacing w:after="0"/>
        <w:ind w:left="0"/>
        <w:jc w:val="both"/>
      </w:pPr>
      <w:r>
        <w:rPr>
          <w:rFonts w:ascii="Times New Roman"/>
          <w:b w:val="false"/>
          <w:i/>
          <w:color w:val="000000"/>
          <w:sz w:val="28"/>
        </w:rPr>
        <w:t>      Аудандық мәслихат хатшысы                Н. Бейсенов</w:t>
      </w:r>
    </w:p>
    <w:bookmarkStart w:name="z8" w:id="2"/>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29 шілдедегі</w:t>
      </w:r>
      <w:r>
        <w:br/>
      </w:r>
      <w:r>
        <w:rPr>
          <w:rFonts w:ascii="Times New Roman"/>
          <w:b w:val="false"/>
          <w:i w:val="false"/>
          <w:color w:val="000000"/>
          <w:sz w:val="28"/>
        </w:rPr>
        <w:t>
№ 23-3/3 шешіміне 1-қосымша</w:t>
      </w:r>
    </w:p>
    <w:bookmarkEnd w:id="2"/>
    <w:p>
      <w:pPr>
        <w:spacing w:after="0"/>
        <w:ind w:left="0"/>
        <w:jc w:val="both"/>
      </w:pPr>
      <w:r>
        <w:rPr>
          <w:rFonts w:ascii="Times New Roman"/>
          <w:b w:val="false"/>
          <w:i w:val="false"/>
          <w:color w:val="000000"/>
          <w:sz w:val="28"/>
        </w:rPr>
        <w:t>Зайсан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1-қосымша</w:t>
      </w:r>
    </w:p>
    <w:bookmarkStart w:name="z9"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48"/>
        <w:gridCol w:w="637"/>
        <w:gridCol w:w="9155"/>
        <w:gridCol w:w="1968"/>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2270642</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361199</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139121</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139121</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116114</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116114</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91673</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24885</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24885</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41047</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1840361</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1840361</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542"/>
        <w:gridCol w:w="712"/>
        <w:gridCol w:w="627"/>
        <w:gridCol w:w="9660"/>
        <w:gridCol w:w="200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тенге)</w:t>
            </w:r>
          </w:p>
        </w:tc>
      </w:tr>
      <w:tr>
        <w:trPr>
          <w:trHeight w:val="1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2182135,6</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180970</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158465</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4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65439</w:t>
            </w:r>
          </w:p>
        </w:tc>
      </w:tr>
      <w:tr>
        <w:trPr>
          <w:trHeight w:val="4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81965</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79409</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w:t>
            </w:r>
          </w:p>
        </w:tc>
      </w:tr>
      <w:tr>
        <w:trPr>
          <w:trHeight w:val="7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1246222</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40216</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1140760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1140760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1113947</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26813</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65246</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65246</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 қамсыздандыру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194446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178122</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w:t>
            </w:r>
          </w:p>
        </w:tc>
      </w:tr>
      <w:tr>
        <w:trPr>
          <w:trHeight w:val="4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28109</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39125</w:t>
            </w:r>
          </w:p>
        </w:tc>
      </w:tr>
      <w:tr>
        <w:trPr>
          <w:trHeight w:val="4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51256</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15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26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16324</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16324</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92383,2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23094</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41779,2</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30054,2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10154,2</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w:t>
            </w:r>
          </w:p>
        </w:tc>
      </w:tr>
      <w:tr>
        <w:trPr>
          <w:trHeight w:val="4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4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102213,2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47307,2</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47307,2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47307,2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7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13536</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p>
        </w:tc>
      </w:tr>
      <w:tr>
        <w:trPr>
          <w:trHeight w:val="7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4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көмінділерінің(биотермиялық шұңқырлардың) жұмыс істеуін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 және қоршаған ортаны қорғау мен жер қатынастары саласындағы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68022</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15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ауылдарда(селоларда),ауылдық(селолық)округтерде әлеуметтік жобаларды қаржыландыру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7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184616</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41912</w:t>
            </w:r>
          </w:p>
        </w:tc>
      </w:tr>
      <w:tr>
        <w:trPr>
          <w:trHeight w:val="5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142704</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4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елді-мекендер көшелерін жөндеу және ұстау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131507</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жолдарын,қала және елді-мекендер көшелерін жөндеу және ұстау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126507</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52860,2</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52860,2</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4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44316</w:t>
            </w:r>
          </w:p>
        </w:tc>
      </w:tr>
      <w:tr>
        <w:trPr>
          <w:trHeight w:val="4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7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62725,4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-62725,4</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68762</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68762</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68762</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бюджет қаражаттарының бос қалдықтарын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bl>
    <w:bookmarkStart w:name="z10" w:id="4"/>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29 шілдедегі</w:t>
      </w:r>
      <w:r>
        <w:br/>
      </w:r>
      <w:r>
        <w:rPr>
          <w:rFonts w:ascii="Times New Roman"/>
          <w:b w:val="false"/>
          <w:i w:val="false"/>
          <w:color w:val="000000"/>
          <w:sz w:val="28"/>
        </w:rPr>
        <w:t>
№ 23-3/3 шешіміне 2-қосымша</w:t>
      </w:r>
    </w:p>
    <w:bookmarkEnd w:id="4"/>
    <w:p>
      <w:pPr>
        <w:spacing w:after="0"/>
        <w:ind w:left="0"/>
        <w:jc w:val="both"/>
      </w:pPr>
      <w:r>
        <w:rPr>
          <w:rFonts w:ascii="Times New Roman"/>
          <w:b w:val="false"/>
          <w:i w:val="false"/>
          <w:color w:val="000000"/>
          <w:sz w:val="28"/>
        </w:rPr>
        <w:t>Зайсан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5-қосымша</w:t>
      </w:r>
    </w:p>
    <w:bookmarkStart w:name="z11" w:id="5"/>
    <w:p>
      <w:pPr>
        <w:spacing w:after="0"/>
        <w:ind w:left="0"/>
        <w:jc w:val="left"/>
      </w:pPr>
      <w:r>
        <w:rPr>
          <w:rFonts w:ascii="Times New Roman"/>
          <w:b/>
          <w:i w:val="false"/>
          <w:color w:val="000000"/>
        </w:rPr>
        <w:t xml:space="preserve"> 
Мұқтаж азаматтардың жекелеген санаттарына әлеуметтік көмек</w:t>
      </w:r>
      <w:r>
        <w:br/>
      </w:r>
      <w:r>
        <w:rPr>
          <w:rFonts w:ascii="Times New Roman"/>
          <w:b/>
          <w:i w:val="false"/>
          <w:color w:val="000000"/>
        </w:rPr>
        <w:t>
көрсетуге, Ұлы Отан соғысына қатысушылар және мүгедектерін</w:t>
      </w:r>
      <w:r>
        <w:br/>
      </w:r>
      <w:r>
        <w:rPr>
          <w:rFonts w:ascii="Times New Roman"/>
          <w:b/>
          <w:i w:val="false"/>
          <w:color w:val="000000"/>
        </w:rPr>
        <w:t>
тұрғын үймен қамтамасыз етуге бөлінген ағымдағы нысаналы</w:t>
      </w:r>
      <w:r>
        <w:br/>
      </w:r>
      <w:r>
        <w:rPr>
          <w:rFonts w:ascii="Times New Roman"/>
          <w:b/>
          <w:i w:val="false"/>
          <w:color w:val="000000"/>
        </w:rPr>
        <w:t>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1995"/>
        <w:gridCol w:w="3978"/>
        <w:gridCol w:w="2944"/>
        <w:gridCol w:w="3051"/>
      </w:tblGrid>
      <w:tr>
        <w:trPr>
          <w:trHeight w:val="24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азаматтардың кейбір санаттарына әлеуметтік көмек көрсетуге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58100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36425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7857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421"/>
        <w:gridCol w:w="3856"/>
        <w:gridCol w:w="2865"/>
        <w:gridCol w:w="2865"/>
      </w:tblGrid>
      <w:tr>
        <w:trPr>
          <w:trHeight w:val="24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r>
      <w:tr>
        <w:trPr>
          <w:trHeight w:val="3645" w:hRule="atLeast"/>
        </w:trPr>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0" w:type="auto"/>
            <w:vMerge/>
            <w:tcBorders>
              <w:top w:val="nil"/>
              <w:left w:val="single" w:color="cfcfcf" w:sz="5"/>
              <w:bottom w:val="single" w:color="cfcfcf" w:sz="5"/>
              <w:right w:val="single" w:color="cfcfcf" w:sz="5"/>
            </w:tcBorders>
          </w:tcP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58100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17569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5010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5475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21675
</w:t>
            </w:r>
          </w:p>
        </w:tc>
      </w:tr>
    </w:tbl>
    <w:bookmarkStart w:name="z12" w:id="6"/>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29 шілдедегі</w:t>
      </w:r>
      <w:r>
        <w:br/>
      </w:r>
      <w:r>
        <w:rPr>
          <w:rFonts w:ascii="Times New Roman"/>
          <w:b w:val="false"/>
          <w:i w:val="false"/>
          <w:color w:val="000000"/>
          <w:sz w:val="28"/>
        </w:rPr>
        <w:t>
№ 23-3/3 шешіміне 3-қосымша</w:t>
      </w:r>
    </w:p>
    <w:bookmarkEnd w:id="6"/>
    <w:p>
      <w:pPr>
        <w:spacing w:after="0"/>
        <w:ind w:left="0"/>
        <w:jc w:val="both"/>
      </w:pPr>
      <w:r>
        <w:rPr>
          <w:rFonts w:ascii="Times New Roman"/>
          <w:b w:val="false"/>
          <w:i w:val="false"/>
          <w:color w:val="000000"/>
          <w:sz w:val="28"/>
        </w:rPr>
        <w:t>Зайсан ауданы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6-қосымша</w:t>
      </w:r>
    </w:p>
    <w:bookmarkStart w:name="z13" w:id="7"/>
    <w:p>
      <w:pPr>
        <w:spacing w:after="0"/>
        <w:ind w:left="0"/>
        <w:jc w:val="left"/>
      </w:pPr>
      <w:r>
        <w:rPr>
          <w:rFonts w:ascii="Times New Roman"/>
          <w:b/>
          <w:i w:val="false"/>
          <w:color w:val="000000"/>
        </w:rPr>
        <w:t xml:space="preserve"> 
Аудандық маңызы бар қала, ауылдық округтердің бюджеттік</w:t>
      </w:r>
      <w:r>
        <w:br/>
      </w:r>
      <w:r>
        <w:rPr>
          <w:rFonts w:ascii="Times New Roman"/>
          <w:b/>
          <w:i w:val="false"/>
          <w:color w:val="000000"/>
        </w:rPr>
        <w:t>
бағдарламалары</w:t>
      </w:r>
    </w:p>
    <w:bookmarkEnd w:id="7"/>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3809"/>
        <w:gridCol w:w="2189"/>
        <w:gridCol w:w="1805"/>
        <w:gridCol w:w="1699"/>
        <w:gridCol w:w="1827"/>
      </w:tblGrid>
      <w:tr>
        <w:trPr>
          <w:trHeight w:val="385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 жергілікті бюджет қаражаты есебінен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003 015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009 000</w:t>
            </w:r>
          </w:p>
        </w:tc>
      </w:tr>
      <w:tr>
        <w:trPr>
          <w:trHeight w:val="25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5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әкімі</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bl>
    <w:p>
      <w:pPr>
        <w:spacing w:after="0"/>
        <w:ind w:left="0"/>
        <w:jc w:val="both"/>
      </w:pPr>
      <w:r>
        <w:rPr>
          <w:rFonts w:ascii="Times New Roman"/>
          <w:b w:val="false"/>
          <w:i w:val="false"/>
          <w:color w:val="000000"/>
          <w:sz w:val="28"/>
        </w:rPr>
        <w:t>      кестенің жалғасы: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1698"/>
        <w:gridCol w:w="1720"/>
        <w:gridCol w:w="1968"/>
        <w:gridCol w:w="1611"/>
        <w:gridCol w:w="1611"/>
        <w:gridCol w:w="1633"/>
        <w:gridCol w:w="1613"/>
      </w:tblGrid>
      <w:tr>
        <w:trPr>
          <w:trHeight w:val="411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жергілікті бюджет есебінен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0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011 000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013 015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019 027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019 029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020 027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020 029</w:t>
            </w:r>
          </w:p>
        </w:tc>
      </w:tr>
      <w:tr>
        <w:trPr>
          <w:trHeight w:val="25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25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әкімі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bl>
    <w:bookmarkStart w:name="z14" w:id="8"/>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29 шілдедегі</w:t>
      </w:r>
      <w:r>
        <w:br/>
      </w:r>
      <w:r>
        <w:rPr>
          <w:rFonts w:ascii="Times New Roman"/>
          <w:b w:val="false"/>
          <w:i w:val="false"/>
          <w:color w:val="000000"/>
          <w:sz w:val="28"/>
        </w:rPr>
        <w:t>
№ 23-3/3 шешіміне 4-қосымша</w:t>
      </w:r>
    </w:p>
    <w:bookmarkEnd w:id="8"/>
    <w:p>
      <w:pPr>
        <w:spacing w:after="0"/>
        <w:ind w:left="0"/>
        <w:jc w:val="both"/>
      </w:pPr>
      <w:r>
        <w:rPr>
          <w:rFonts w:ascii="Times New Roman"/>
          <w:b w:val="false"/>
          <w:i w:val="false"/>
          <w:color w:val="000000"/>
          <w:sz w:val="28"/>
        </w:rPr>
        <w:t>Зайсан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7-қосымша</w:t>
      </w:r>
    </w:p>
    <w:bookmarkStart w:name="z15" w:id="9"/>
    <w:p>
      <w:pPr>
        <w:spacing w:after="0"/>
        <w:ind w:left="0"/>
        <w:jc w:val="left"/>
      </w:pPr>
      <w:r>
        <w:rPr>
          <w:rFonts w:ascii="Times New Roman"/>
          <w:b/>
          <w:i w:val="false"/>
          <w:color w:val="000000"/>
        </w:rPr>
        <w:t xml:space="preserve"> 
Ауданның жалпы білім беруге арналған шығындардың бөлінуі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5148"/>
        <w:gridCol w:w="8221"/>
      </w:tblGrid>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Дауленов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Мұстафина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71461</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Мукарама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40776</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39398</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Көгедай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Орманбетов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Шекарашы</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34651</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Тасбастау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28148</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Мұжықсу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Биқадамов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Мәметова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Саржыра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Какен-Талды мектебі</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 әдіскерлік кабинет</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1113947</w:t>
            </w:r>
          </w:p>
        </w:tc>
      </w:tr>
    </w:tbl>
    <w:bookmarkStart w:name="z16" w:id="10"/>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29 шілдедегі</w:t>
      </w:r>
      <w:r>
        <w:br/>
      </w:r>
      <w:r>
        <w:rPr>
          <w:rFonts w:ascii="Times New Roman"/>
          <w:b w:val="false"/>
          <w:i w:val="false"/>
          <w:color w:val="000000"/>
          <w:sz w:val="28"/>
        </w:rPr>
        <w:t>
№ 23-3/3 шешіміне 5-қосымша</w:t>
      </w:r>
    </w:p>
    <w:bookmarkEnd w:id="10"/>
    <w:p>
      <w:pPr>
        <w:spacing w:after="0"/>
        <w:ind w:left="0"/>
        <w:jc w:val="both"/>
      </w:pPr>
      <w:r>
        <w:rPr>
          <w:rFonts w:ascii="Times New Roman"/>
          <w:b w:val="false"/>
          <w:i w:val="false"/>
          <w:color w:val="000000"/>
          <w:sz w:val="28"/>
        </w:rPr>
        <w:t>Зайсан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17-1 шешіміне 8-қосымша</w:t>
      </w:r>
    </w:p>
    <w:bookmarkStart w:name="z17" w:id="11"/>
    <w:p>
      <w:pPr>
        <w:spacing w:after="0"/>
        <w:ind w:left="0"/>
        <w:jc w:val="left"/>
      </w:pPr>
      <w:r>
        <w:rPr>
          <w:rFonts w:ascii="Times New Roman"/>
          <w:b/>
          <w:i w:val="false"/>
          <w:color w:val="000000"/>
        </w:rPr>
        <w:t xml:space="preserve"> 
Қаржы жылының басындағы бюджет қаражатының бос қалдықтарын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6"/>
        <w:gridCol w:w="845"/>
        <w:gridCol w:w="331"/>
        <w:gridCol w:w="639"/>
        <w:gridCol w:w="9005"/>
        <w:gridCol w:w="2280"/>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тенге)</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