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ee75" w14:textId="107e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қаласындағы Ю. Гагарин атындағы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2010 жылғы 26 мамырдағы N 21-3 шешімі, Шығыс Қазақстан облысы Зайсан ауданы әкімдігінің 2010 жылғы 26 мамырдағы № 1300 қаулысы. Шығыс Қазақстан облысы Әділет департаментінің Зайсан аудандық әділет басқармасында 2010 жылғы 28 маусымда N 5-11-117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5-1)-тармақшасына, ономастикалық комиссияның 2010 жылғы 25 мамырдағы № 1 қорытындысына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Зайсан қаласындағы «Ю. Гагарин» атындағы көше «Нұрлан Мәукенұлы» атындағы көше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Көшенің атауын өзгертуге байланысты тиісті ұйымдастыру жұмыстарын жүргізу Зайсан қала әкіміне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Ә. Мұхтарханов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Б. Қошпанов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Н.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