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83cb" w14:textId="31f8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жұмыспен қамту стратегиясын іске асыру шеңберінде халықтың нысаналы топтарын жұмыссыздықтан қорғау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2010 жылғы 28 мамырдағы N 650 қаулысы. Шығыс Қазақстан облысы Әділет департаментінің Глубокое аудандық әділет басқармасында 2010 жылғы 29 маусымда N 5-9-133 тіркелді. Күші жойылды - ШҚО Глубокое ауданы әкімдігінің 2012 жылғы 27 ақпандағы N 81 қаулысымен</w:t>
      </w:r>
    </w:p>
    <w:p>
      <w:pPr>
        <w:spacing w:after="0"/>
        <w:ind w:left="0"/>
        <w:jc w:val="both"/>
      </w:pPr>
      <w:r>
        <w:rPr>
          <w:rFonts w:ascii="Times New Roman"/>
          <w:b w:val="false"/>
          <w:i w:val="false"/>
          <w:color w:val="ff0000"/>
          <w:sz w:val="28"/>
        </w:rPr>
        <w:t>      Ескерту. Күші жойылды - ШҚО Глубокое ауданы әкімдігінің 2012.02.27 N 81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 баптарына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Қазақстан Республикасы Үкіметінің 2010 жылғы 31 наурыздағы «Өңірлік жұмыспен қамту және кадрларды қайта даярлау стратегиясын жүзеге асыру шеңберінде облыстық бюджеттерге, Астана және Алматы қалаларының бюджетіне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 259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Жұмыспен қамту жолдары арқылы аумақтық жұмыспен қамту шеңберінде тұрғындар арасындағы нысаналы топтардағы азаматтарды (бұдан әрі-Қатысушы) жұмыспен қамту жөніндегі шаралар қолдансын:</w:t>
      </w:r>
      <w:r>
        <w:br/>
      </w:r>
      <w:r>
        <w:rPr>
          <w:rFonts w:ascii="Times New Roman"/>
          <w:b w:val="false"/>
          <w:i w:val="false"/>
          <w:color w:val="000000"/>
          <w:sz w:val="28"/>
        </w:rPr>
        <w:t>
</w:t>
      </w:r>
      <w:r>
        <w:rPr>
          <w:rFonts w:ascii="Times New Roman"/>
          <w:b w:val="false"/>
          <w:i w:val="false"/>
          <w:color w:val="000000"/>
          <w:sz w:val="28"/>
        </w:rPr>
        <w:t>
      1) кәсіби лицейлердің, орташа-арнайы және жоғары оқу орындарының түлектерінен жұмыссыз жастарды;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w:t>
      </w:r>
      <w:r>
        <w:br/>
      </w:r>
      <w:r>
        <w:rPr>
          <w:rFonts w:ascii="Times New Roman"/>
          <w:b w:val="false"/>
          <w:i w:val="false"/>
          <w:color w:val="000000"/>
          <w:sz w:val="28"/>
        </w:rPr>
        <w:t>
</w:t>
      </w:r>
      <w:r>
        <w:rPr>
          <w:rFonts w:ascii="Times New Roman"/>
          <w:b w:val="false"/>
          <w:i w:val="false"/>
          <w:color w:val="000000"/>
          <w:sz w:val="28"/>
        </w:rPr>
        <w:t xml:space="preserve">
      2. Жұмыспен қамту келесі өлшемдер бойынша іске асырылсын: </w:t>
      </w:r>
      <w:r>
        <w:br/>
      </w:r>
      <w:r>
        <w:rPr>
          <w:rFonts w:ascii="Times New Roman"/>
          <w:b w:val="false"/>
          <w:i w:val="false"/>
          <w:color w:val="000000"/>
          <w:sz w:val="28"/>
        </w:rPr>
        <w:t>
</w:t>
      </w:r>
      <w:r>
        <w:rPr>
          <w:rFonts w:ascii="Times New Roman"/>
          <w:b w:val="false"/>
          <w:i w:val="false"/>
          <w:color w:val="000000"/>
          <w:sz w:val="28"/>
        </w:rPr>
        <w:t>
      1) Қатысушыларды іріктеу кезінде олар үшін лайықты жұмыс болмауы;</w:t>
      </w:r>
      <w:r>
        <w:br/>
      </w:r>
      <w:r>
        <w:rPr>
          <w:rFonts w:ascii="Times New Roman"/>
          <w:b w:val="false"/>
          <w:i w:val="false"/>
          <w:color w:val="000000"/>
          <w:sz w:val="28"/>
        </w:rPr>
        <w:t>
</w:t>
      </w:r>
      <w:r>
        <w:rPr>
          <w:rFonts w:ascii="Times New Roman"/>
          <w:b w:val="false"/>
          <w:i w:val="false"/>
          <w:color w:val="000000"/>
          <w:sz w:val="28"/>
        </w:rPr>
        <w:t>
      2) жұмыс мерзімі 6 айға дейін.</w:t>
      </w:r>
      <w:r>
        <w:br/>
      </w:r>
      <w:r>
        <w:rPr>
          <w:rFonts w:ascii="Times New Roman"/>
          <w:b w:val="false"/>
          <w:i w:val="false"/>
          <w:color w:val="000000"/>
          <w:sz w:val="28"/>
        </w:rPr>
        <w:t>
</w:t>
      </w:r>
      <w:r>
        <w:rPr>
          <w:rFonts w:ascii="Times New Roman"/>
          <w:b w:val="false"/>
          <w:i w:val="false"/>
          <w:color w:val="000000"/>
          <w:sz w:val="28"/>
        </w:rPr>
        <w:t>
      3. Жұмыспен қамту меншік түрлеріне қарамай ұйымдарда жұмыс берушілер мен Глубокое ауданының жұмыспен қамту және әлеуметтік бағдарламалар бөлімі арасында жасалған келісімшарт негізінде ұйымдастырылады және өткізіледі.</w:t>
      </w:r>
      <w:r>
        <w:br/>
      </w:r>
      <w:r>
        <w:rPr>
          <w:rFonts w:ascii="Times New Roman"/>
          <w:b w:val="false"/>
          <w:i w:val="false"/>
          <w:color w:val="000000"/>
          <w:sz w:val="28"/>
        </w:rPr>
        <w:t>
</w:t>
      </w:r>
      <w:r>
        <w:rPr>
          <w:rFonts w:ascii="Times New Roman"/>
          <w:b w:val="false"/>
          <w:i w:val="false"/>
          <w:color w:val="000000"/>
          <w:sz w:val="28"/>
        </w:rPr>
        <w:t>
      4. Жұмыс жағдайлары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жасалған, Жұмыс берушілер мен Қатысушылар арасындағы </w:t>
      </w:r>
      <w:r>
        <w:rPr>
          <w:rFonts w:ascii="Times New Roman"/>
          <w:b w:val="false"/>
          <w:i w:val="false"/>
          <w:color w:val="000000"/>
          <w:sz w:val="28"/>
        </w:rPr>
        <w:t>келісім шартпен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5. Әлеуметтік жұмыс орындарына қабылданған Қатысушылардың еңбек ақысы 20000 (жиырма мың) теңге мөлшерінде республикалық бюджеттен айлық аударымдардан және жұмыс беруші есебінен тиісті қаржы жылына белгіленген </w:t>
      </w:r>
      <w:r>
        <w:rPr>
          <w:rFonts w:ascii="Times New Roman"/>
          <w:b w:val="false"/>
          <w:i w:val="false"/>
          <w:color w:val="000000"/>
          <w:sz w:val="28"/>
        </w:rPr>
        <w:t>ең төменгі еңбек ақыдан</w:t>
      </w:r>
      <w:r>
        <w:rPr>
          <w:rFonts w:ascii="Times New Roman"/>
          <w:b w:val="false"/>
          <w:i w:val="false"/>
          <w:color w:val="000000"/>
          <w:sz w:val="28"/>
        </w:rPr>
        <w:t xml:space="preserve"> кем емес мөлшерден құралады. Қаражат республикалық бюджеттен ұйымдардың есеп шоттарына аударылады.</w:t>
      </w:r>
      <w:r>
        <w:br/>
      </w:r>
      <w:r>
        <w:rPr>
          <w:rFonts w:ascii="Times New Roman"/>
          <w:b w:val="false"/>
          <w:i w:val="false"/>
          <w:color w:val="000000"/>
          <w:sz w:val="28"/>
        </w:rPr>
        <w:t>
</w:t>
      </w:r>
      <w:r>
        <w:rPr>
          <w:rFonts w:ascii="Times New Roman"/>
          <w:b w:val="false"/>
          <w:i w:val="false"/>
          <w:color w:val="000000"/>
          <w:sz w:val="28"/>
        </w:rPr>
        <w:t>
      6. Кәсіби лицейлердің, орташа-арнайы және жоғары оқу орындарының жұмыссыз түлектерінің еңбекақысы міндетті зейнетақылық жарналарды және жеке табыс салығын бірге есептегенде республикалық бюджеттен 20000 (жиырма мың) теңге мөлшерінде төленеді.</w:t>
      </w:r>
      <w:r>
        <w:br/>
      </w:r>
      <w:r>
        <w:rPr>
          <w:rFonts w:ascii="Times New Roman"/>
          <w:b w:val="false"/>
          <w:i w:val="false"/>
          <w:color w:val="000000"/>
          <w:sz w:val="28"/>
        </w:rPr>
        <w:t>
</w:t>
      </w:r>
      <w:r>
        <w:rPr>
          <w:rFonts w:ascii="Times New Roman"/>
          <w:b w:val="false"/>
          <w:i w:val="false"/>
          <w:color w:val="000000"/>
          <w:sz w:val="28"/>
        </w:rPr>
        <w:t>
      7. Әлеуметтік жұмыс орындарын ұсынған Жұмыс берушілердің іріктеуі кезекпен ресми берілген ұсыныстарға сай жасалады.</w:t>
      </w:r>
      <w:r>
        <w:br/>
      </w:r>
      <w:r>
        <w:rPr>
          <w:rFonts w:ascii="Times New Roman"/>
          <w:b w:val="false"/>
          <w:i w:val="false"/>
          <w:color w:val="000000"/>
          <w:sz w:val="28"/>
        </w:rPr>
        <w:t>
</w:t>
      </w:r>
      <w:r>
        <w:rPr>
          <w:rFonts w:ascii="Times New Roman"/>
          <w:b w:val="false"/>
          <w:i w:val="false"/>
          <w:color w:val="000000"/>
          <w:sz w:val="28"/>
        </w:rPr>
        <w:t>
      8. Глубокое аудандық әкімдігінің 2009 жылғы 05 маусымдағы № 187 «Әлеуметтік жұмыс орындарын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2009 жылғы 10 маусымда № 5-9-106 тіркелген, аудандық «Огни Прииртышья» газетінің 2009 жылғы 12 маусымдағы № 24 санында жарияланған), 2010 жылғы 19 ақпандағы № 488 «2009 жылғы 5 маусымдағы № 187 «Әлеуметтік жұмыс орындарын ұйымдастыру туралы» қаулысына өзгерту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2010 жылғы 17 наурызда № 5-9-127 тіркелген, аудандық «Огни Прииртышья» газетінің 2010 жылғы 26 наурызда № 14 санында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xml:space="preserve">
      9. Осы қаулының орындалуын бақылау Глубокое ауданы әкімінің орынбасары М.Н. Пономареваға жүктелсін. </w:t>
      </w:r>
      <w:r>
        <w:br/>
      </w:r>
      <w:r>
        <w:rPr>
          <w:rFonts w:ascii="Times New Roman"/>
          <w:b w:val="false"/>
          <w:i w:val="false"/>
          <w:color w:val="000000"/>
          <w:sz w:val="28"/>
        </w:rPr>
        <w:t>
</w:t>
      </w:r>
      <w:r>
        <w:rPr>
          <w:rFonts w:ascii="Times New Roman"/>
          <w:b w:val="false"/>
          <w:i w:val="false"/>
          <w:color w:val="000000"/>
          <w:sz w:val="28"/>
        </w:rPr>
        <w:t xml:space="preserve">
      10. Осы қаулы бірінші ресми жарияланған күннен бастап он күннен кейін қолданысқа еңгізіледі және 2010 жылғы 1 қаңтарынан туындаған қарым-қатынастарға таратылады. </w:t>
      </w:r>
    </w:p>
    <w:bookmarkEnd w:id="0"/>
    <w:p>
      <w:pPr>
        <w:spacing w:after="0"/>
        <w:ind w:left="0"/>
        <w:jc w:val="both"/>
      </w:pPr>
      <w:r>
        <w:rPr>
          <w:rFonts w:ascii="Times New Roman"/>
          <w:b w:val="false"/>
          <w:i/>
          <w:color w:val="000000"/>
          <w:sz w:val="28"/>
        </w:rPr>
        <w:t>      Глубокое ауданының әкімі                   В. Кошелев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