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4534" w14:textId="aa54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2009 жылғы 24 желтоқсандағы № 20/3-IV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2010 жылғы 27 мамырдағы N 24/2-IV шешімі. Шығыс Қазақстан облысы Әділет департаментінің Глубокое аудандық әділет басқармасында 2010 жылғы 07 маусымда № 5-9-132 тіркелді. Қолдану мерзімінің өтуіне байланысты күші жойылды (Глубокое аудандық мәслихатының 2011 жылғы 05 қаңтардағы N 1 хаты)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 жойылды (Глубокое аудандық мәслихатының 2011.01.05 N 1 хаты).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Шығыс Қазақстан облыстық мәслихатының «2010-2012 жылдарға арналған облыстық бюджет туралы» 2009 жылғы 21 желтоқсандағы № 17/222-IV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2010 жылғы 17 мамырдағы № 21/269-IV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2531 болып тіркелген) басшылыққа алып,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«2010-2012 жылдарға арналған аудандық бюджет туралы» 2009 жылғы 24 желтоқсандағы № 20/3-IV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5-9-119 болып тіркелген, 2010 жылғы 7 және 15 қаңтардағы № 2, 3 «Ақ бұлақ», 2010 жылғы 7 және 15 қаңтардағы № 2, 3 «Огни Прииртышья» газеттерінде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функционалдық классификациясында: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08 «Мәдениет, спорт, туризм және ақпараттық кеңістік»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«261487» саны «258571»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«Мәдениет саласындағы қызмет»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«192838» саны «189922»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466 «Ауданның (облыстық маңызы бар қаланың) сәулет, қала салу және құрылыс бөлімі»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«130726» саны «127810» санымен ауыстырылсын»;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011 «Мәдениет объектілерін дамыту» бағдарламасы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«130726» саны «127810»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 «Трансферттер»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«73002,8» саны «75918,8»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«Трансферттер»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«73002,8» саны «75918,8»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452 «Ауданның (облыстық маңызы бар қаланың) қаржы бөлімі»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«73002,8» саны «75918,8»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024 бюджеттік бағдарламамен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«024 Төменгі деңгейдегі мемлекеттік органның функциясын жоғары тұрған мемлекеттік органға өткізуге байланысты нысаналы ағымдағы трансферттерді жоғары тұрған бюджетке 2916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 Б. Сивко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 А. Брагинец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