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48c70" w14:textId="6a48c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және пробация қызметінің есебінде тұрған адамдар, сонымен қатар бас бостандығынан айыру орындарынан босатылған адамдар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ауданының әкімдігінің 2010 жылғы 29 қазандағы № 807 қаулысы. Шығыс Қазақстан облысы Әділет департаментінің Бородулиха ауданындағы Әділет басқармасында 2010 жылғы 15 қарашада № 5-8-118 тіркелді. Күші жойылды - Шығыс Қазақстан облысы Бородулиха ауданының әкімдігінің 2016 жылғы 29 тамыздағы № 152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Бородулиха ауданының әкімдігінің 29.08.2016 № 152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Атауы жаңа редакцияда - Шығыс Қазақстан облысы Бородулиха ауданы әкімдігінің 09.06.2016 </w:t>
      </w:r>
      <w:r>
        <w:rPr>
          <w:rFonts w:ascii="Times New Roman"/>
          <w:b w:val="false"/>
          <w:i w:val="false"/>
          <w:color w:val="ff0000"/>
          <w:sz w:val="28"/>
        </w:rPr>
        <w:t>N 114</w:t>
      </w:r>
      <w:r>
        <w:rPr>
          <w:rFonts w:ascii="Times New Roman"/>
          <w:b w:val="false"/>
          <w:i w:val="false"/>
          <w:color w:val="ff0000"/>
          <w:sz w:val="28"/>
        </w:rPr>
        <w:t xml:space="preserve"> қаулысымен (</w:t>
      </w:r>
      <w:r>
        <w:rPr>
          <w:rFonts w:ascii="Times New Roman"/>
          <w:b w:val="false"/>
          <w:i w:val="false"/>
          <w:color w:val="ff0000"/>
          <w:sz w:val="28"/>
        </w:rPr>
        <w:t>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2015 жылғы 23 қарашадағы Еңбек кодексінің </w:t>
      </w:r>
      <w:r>
        <w:rPr>
          <w:rFonts w:ascii="Times New Roman"/>
          <w:b w:val="false"/>
          <w:i w:val="false"/>
          <w:color w:val="000000"/>
          <w:sz w:val="28"/>
        </w:rPr>
        <w:t>18-бабының</w:t>
      </w:r>
      <w:r>
        <w:rPr>
          <w:rFonts w:ascii="Times New Roman"/>
          <w:b w:val="false"/>
          <w:i w:val="false"/>
          <w:color w:val="000000"/>
          <w:sz w:val="28"/>
        </w:rPr>
        <w:t xml:space="preserve"> 7-тармағы, "Халықты жұмыспен қамту туралы" Қазақстан Республикасының 2016 жылғы 6 сәуірдегі Заңының </w:t>
      </w:r>
      <w:r>
        <w:rPr>
          <w:rFonts w:ascii="Times New Roman"/>
          <w:b w:val="false"/>
          <w:i w:val="false"/>
          <w:color w:val="000000"/>
          <w:sz w:val="28"/>
        </w:rPr>
        <w:t>9- бабының</w:t>
      </w:r>
      <w:r>
        <w:rPr>
          <w:rFonts w:ascii="Times New Roman"/>
          <w:b w:val="false"/>
          <w:i w:val="false"/>
          <w:color w:val="000000"/>
          <w:sz w:val="28"/>
        </w:rPr>
        <w:t xml:space="preserve"> 7, 8, 9-тармақтары,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 тармағы</w:t>
      </w:r>
      <w:r>
        <w:rPr>
          <w:rFonts w:ascii="Times New Roman"/>
          <w:b w:val="false"/>
          <w:i w:val="false"/>
          <w:color w:val="000000"/>
          <w:sz w:val="28"/>
        </w:rPr>
        <w:t xml:space="preserve"> негізінде Бородулиха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Бородулиха ауданының әкімдігінің 09.06.2016 </w:t>
      </w:r>
      <w:r>
        <w:rPr>
          <w:rFonts w:ascii="Times New Roman"/>
          <w:b w:val="false"/>
          <w:i w:val="false"/>
          <w:color w:val="ff0000"/>
          <w:sz w:val="28"/>
        </w:rPr>
        <w:t>N 114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 Интернаттық ұйымдарды бітіруші кәмелетке толмағандар және қылмыстық-атқару инспекциясы пробация қызметінің есебінде тұрған адамдар, сондай-ақ бас бостандығынан айыру орындарынан босатылған адамдар үшін барлық меншік нысандарының кәсіпорындарындағы, ұйымдары мен мекемелеріндегі жұмыс орындарының жалпы санының жеті пайызы мөлшерінде жұмыс орындарына квота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Бородулиха ауданы әкімдігінің 2012.10.25 </w:t>
      </w:r>
      <w:r>
        <w:rPr>
          <w:rFonts w:ascii="Times New Roman"/>
          <w:b w:val="false"/>
          <w:i w:val="false"/>
          <w:color w:val="ff0000"/>
          <w:sz w:val="28"/>
        </w:rPr>
        <w:t>N 509</w:t>
      </w:r>
      <w:r>
        <w:rPr>
          <w:rFonts w:ascii="Times New Roman"/>
          <w:b w:val="false"/>
          <w:i w:val="false"/>
          <w:color w:val="ff0000"/>
          <w:sz w:val="28"/>
        </w:rPr>
        <w:t xml:space="preserve"> қаулысымен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 Осы қаулының орындалуына бақылау жасау аудан әкімінің орынбасары Р. А. Атаеваға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ресми жарияланған күнінен бастап 10 күнтізбелік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Қасымов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