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0668" w14:textId="2fa0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әкімдігінің 2010 жылғы 23 ақпандағы N 55 қаулысы. Шығыс Қазақстан облысы Әділет департаментінің Бесқарағай аудандық Әділет басқармасында 2010 жылғы 19 наурызда N 5-7-78 тіркелді. Күші жойылды - Шығыс Қазақстан облысы Бесқарағай аудандық әкімдігінің 2011 жылғы 28 ақпандағы N 60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әкімдігінің 2011.02.28 N 60 қаулысымен.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31-бабының 1-тармағы </w:t>
      </w:r>
      <w:r>
        <w:rPr>
          <w:rFonts w:ascii="Times New Roman"/>
          <w:b w:val="false"/>
          <w:i w:val="false"/>
          <w:color w:val="000000"/>
          <w:sz w:val="28"/>
        </w:rPr>
        <w:t>13) тармақшасының</w:t>
      </w:r>
      <w:r>
        <w:rPr>
          <w:rFonts w:ascii="Times New Roman"/>
          <w:b w:val="false"/>
          <w:i w:val="false"/>
          <w:color w:val="000000"/>
          <w:sz w:val="28"/>
        </w:rPr>
        <w:t>, «Халықты жұмыспен қамту туралы» Қазақстан Республикасының 2001 жылғы 23 қаңтардағы № 149 Заңының 7-бабы </w:t>
      </w:r>
      <w:r>
        <w:rPr>
          <w:rFonts w:ascii="Times New Roman"/>
          <w:b w:val="false"/>
          <w:i w:val="false"/>
          <w:color w:val="000000"/>
          <w:sz w:val="28"/>
        </w:rPr>
        <w:t>5) тармақшасының</w:t>
      </w:r>
      <w:r>
        <w:rPr>
          <w:rFonts w:ascii="Times New Roman"/>
          <w:b w:val="false"/>
          <w:i w:val="false"/>
          <w:color w:val="000000"/>
          <w:sz w:val="28"/>
        </w:rPr>
        <w:t>, </w:t>
      </w:r>
      <w:r>
        <w:rPr>
          <w:rFonts w:ascii="Times New Roman"/>
          <w:b w:val="false"/>
          <w:i w:val="false"/>
          <w:color w:val="000000"/>
          <w:sz w:val="28"/>
        </w:rPr>
        <w:t>20–бабының</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Ережесінің,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 1787-XII Заңының </w:t>
      </w:r>
      <w:r>
        <w:rPr>
          <w:rFonts w:ascii="Times New Roman"/>
          <w:b w:val="false"/>
          <w:i w:val="false"/>
          <w:color w:val="000000"/>
          <w:sz w:val="28"/>
        </w:rPr>
        <w:t>2-бабының</w:t>
      </w:r>
      <w:r>
        <w:rPr>
          <w:rFonts w:ascii="Times New Roman"/>
          <w:b w:val="false"/>
          <w:i w:val="false"/>
          <w:color w:val="000000"/>
          <w:sz w:val="28"/>
        </w:rPr>
        <w:t xml:space="preserve"> негізінде, жұмысқа орналасуда қиыншылық көріп отырған халықтың әр түрлі топтарын қолдау және мемлекеттік кепілдіктер жүйесін кеңейту мақсатында, Бесқарағай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2010 жылы ақылы қоғамдық жұмыстар жүргізілетін ұйымдардың тізімі, қоғамдық жұмыстардың түрлері, көлемі, қаржыландыру көздері және нақты жағдайлары бекітілсін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Қатысушылардың еңбек ақысының мөлшері радиациялық қауіпті аймақта тұрғаны үшін қосымша төлеммен 2010 жылға берілген </w:t>
      </w:r>
      <w:r>
        <w:rPr>
          <w:rFonts w:ascii="Times New Roman"/>
          <w:b w:val="false"/>
          <w:i w:val="false"/>
          <w:color w:val="000000"/>
          <w:sz w:val="28"/>
        </w:rPr>
        <w:t>ең төменгі жалақыдан</w:t>
      </w:r>
      <w:r>
        <w:rPr>
          <w:rFonts w:ascii="Times New Roman"/>
          <w:b w:val="false"/>
          <w:i w:val="false"/>
          <w:color w:val="000000"/>
          <w:sz w:val="28"/>
        </w:rPr>
        <w:t xml:space="preserve"> кем емес мөлшерде бекітілсін.</w:t>
      </w:r>
      <w:r>
        <w:br/>
      </w:r>
      <w:r>
        <w:rPr>
          <w:rFonts w:ascii="Times New Roman"/>
          <w:b w:val="false"/>
          <w:i w:val="false"/>
          <w:color w:val="000000"/>
          <w:sz w:val="28"/>
        </w:rPr>
        <w:t>
</w:t>
      </w:r>
      <w:r>
        <w:rPr>
          <w:rFonts w:ascii="Times New Roman"/>
          <w:b w:val="false"/>
          <w:i w:val="false"/>
          <w:color w:val="000000"/>
          <w:sz w:val="28"/>
        </w:rPr>
        <w:t>
      3. Ұйым басшыларына (келісім бойынша) жұмыскерлердің жекелеген санатына (кәмелетке толмаған балалары бар әйелдерге, көп балалы аналарға, мүгедектерге) жұмысты толық емес жұмыс күні жағдайында және икемді график бойынша ұйымдастыру мүмкіндігі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Е. Е. Рахметуллинге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Аудан әкімі                                   Т. ЖЕКСЕМБАЕВ</w:t>
      </w:r>
    </w:p>
    <w:bookmarkEnd w:id="0"/>
    <w:bookmarkStart w:name="z7" w:id="1"/>
    <w:p>
      <w:pPr>
        <w:spacing w:after="0"/>
        <w:ind w:left="0"/>
        <w:jc w:val="both"/>
      </w:pPr>
      <w:r>
        <w:rPr>
          <w:rFonts w:ascii="Times New Roman"/>
          <w:b w:val="false"/>
          <w:i w:val="false"/>
          <w:color w:val="000000"/>
          <w:sz w:val="28"/>
        </w:rPr>
        <w:t>
      Бесқарағай аудандық әкімдігінің</w:t>
      </w:r>
      <w:r>
        <w:br/>
      </w:r>
      <w:r>
        <w:rPr>
          <w:rFonts w:ascii="Times New Roman"/>
          <w:b w:val="false"/>
          <w:i w:val="false"/>
          <w:color w:val="000000"/>
          <w:sz w:val="28"/>
        </w:rPr>
        <w:t>
      2010 жылғы 23 ақпандағы</w:t>
      </w:r>
      <w:r>
        <w:br/>
      </w:r>
      <w:r>
        <w:rPr>
          <w:rFonts w:ascii="Times New Roman"/>
          <w:b w:val="false"/>
          <w:i w:val="false"/>
          <w:color w:val="000000"/>
          <w:sz w:val="28"/>
        </w:rPr>
        <w:t>
      № 55 қаулысына қосымша</w:t>
      </w:r>
    </w:p>
    <w:bookmarkEnd w:id="1"/>
    <w:bookmarkStart w:name="z8" w:id="2"/>
    <w:p>
      <w:pPr>
        <w:spacing w:after="0"/>
        <w:ind w:left="0"/>
        <w:jc w:val="left"/>
      </w:pPr>
      <w:r>
        <w:rPr>
          <w:rFonts w:ascii="Times New Roman"/>
          <w:b/>
          <w:i w:val="false"/>
          <w:color w:val="000000"/>
        </w:rPr>
        <w:t xml:space="preserve">     
2010 жылы ақылы қоғамдық жұмыстар жүргізілетін ұйымдардың</w:t>
      </w:r>
      <w:r>
        <w:br/>
      </w:r>
      <w:r>
        <w:rPr>
          <w:rFonts w:ascii="Times New Roman"/>
          <w:b/>
          <w:i w:val="false"/>
          <w:color w:val="000000"/>
        </w:rPr>
        <w:t>
тізімі, қоғамдық жұмыстардың түрлері, көлемі, қаржыландыру</w:t>
      </w:r>
      <w:r>
        <w:br/>
      </w:r>
      <w:r>
        <w:rPr>
          <w:rFonts w:ascii="Times New Roman"/>
          <w:b/>
          <w:i w:val="false"/>
          <w:color w:val="000000"/>
        </w:rPr>
        <w:t>
көздері және нақты жағдайлары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2772"/>
        <w:gridCol w:w="3600"/>
        <w:gridCol w:w="2361"/>
        <w:gridCol w:w="1154"/>
        <w:gridCol w:w="1302"/>
        <w:gridCol w:w="2170"/>
      </w:tblGrid>
      <w:tr>
        <w:trPr>
          <w:trHeight w:val="10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w:t>
            </w:r>
            <w:r>
              <w:br/>
            </w:r>
            <w:r>
              <w:rPr>
                <w:rFonts w:ascii="Times New Roman"/>
                <w:b w:val="false"/>
                <w:i w:val="false"/>
                <w:color w:val="000000"/>
                <w:sz w:val="20"/>
              </w:rPr>
              <w:t>
түрлері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w:t>
            </w:r>
            <w:r>
              <w:br/>
            </w:r>
            <w:r>
              <w:rPr>
                <w:rFonts w:ascii="Times New Roman"/>
                <w:b w:val="false"/>
                <w:i w:val="false"/>
                <w:color w:val="000000"/>
                <w:sz w:val="20"/>
              </w:rPr>
              <w:t>
жұмыстар</w:t>
            </w:r>
            <w:r>
              <w:br/>
            </w:r>
            <w:r>
              <w:rPr>
                <w:rFonts w:ascii="Times New Roman"/>
                <w:b w:val="false"/>
                <w:i w:val="false"/>
                <w:color w:val="000000"/>
                <w:sz w:val="20"/>
              </w:rPr>
              <w:t>
көлемі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(жария</w:t>
            </w:r>
            <w:r>
              <w:br/>
            </w:r>
            <w:r>
              <w:rPr>
                <w:rFonts w:ascii="Times New Roman"/>
                <w:b w:val="false"/>
                <w:i w:val="false"/>
                <w:color w:val="000000"/>
                <w:sz w:val="20"/>
              </w:rPr>
              <w:t>
ланған</w:t>
            </w:r>
            <w:r>
              <w:br/>
            </w:r>
            <w:r>
              <w:rPr>
                <w:rFonts w:ascii="Times New Roman"/>
                <w:b w:val="false"/>
                <w:i w:val="false"/>
                <w:color w:val="000000"/>
                <w:sz w:val="20"/>
              </w:rPr>
              <w:t>
қажет</w:t>
            </w:r>
            <w:r>
              <w:br/>
            </w:r>
            <w:r>
              <w:rPr>
                <w:rFonts w:ascii="Times New Roman"/>
                <w:b w:val="false"/>
                <w:i w:val="false"/>
                <w:color w:val="000000"/>
                <w:sz w:val="20"/>
              </w:rPr>
              <w:t>
тілік)</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(бекітіл</w:t>
            </w:r>
            <w:r>
              <w:br/>
            </w:r>
            <w:r>
              <w:rPr>
                <w:rFonts w:ascii="Times New Roman"/>
                <w:b w:val="false"/>
                <w:i w:val="false"/>
                <w:color w:val="000000"/>
                <w:sz w:val="20"/>
              </w:rPr>
              <w:t>
ген)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көзі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әкімінің аппараты» мемлекеттік мекемесі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істеуге, заңды тұлғалардың өтініштерін және қызметтік хат-хабарларды сканерден өткізуге, басып шығаруға көмек; хат-хабарларды жеткізу; аумақтарды жинау.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40-50 құжат; күніне 30-40 құжат; 1200 шаршы метр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мәслихатының аппараты» мемлекеттік мекемесі (келісім бойынша)</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Хат-хабарларды жеткізу, мұрағат және ағымдағы құжаттармен, сессия және тұрақты комиссиялардың хаттамаларын дайындауға көмектесу.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30-40 құжат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ауылдық округ әкімдері аппаратының мемлекеттік мекемелері: Баскөл ауылдық округі, Беген ауылдық округі, Бесқарағай ауылдық округі, Глуховка ауылдық округі, Долон ауылдық округі, Канонерка ауылдық округі, Малая-Владимировка ауылдық округі, Семеновка ауылдық округі, Семияр ауылдық округі, Сосновка ауылдық округі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кітаптарды анықтау, мұрағат құжаттарымен жұмыс істеу бойынша сұрауларға қатысу; аумақты жинау, өңірдің экологиялық жағдайын жақсарту, (көгалдандыру және көркейту); ғиматтарды жөндеу және қызмет көрсету бойынша жұмыстар, маусымдық от жағу жұмыстары; мал емдейтін санитарлық алдын алудың шараларына қатысу; құқықтық тәртіпті сақтайтын 9 учаскелік полицияға көмек; мәдениеттік маңызы бар ауқымды шараларды ұйымдастыруға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ауыл; халықтың жалпы саны 23200 адамнан астам; күніне 10-15 құжат; 103 гектар; 600 шаршы метр; жылына 2 рет 9 учаскелік полиция пункті; жылына 12 шара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64</w:t>
            </w:r>
          </w:p>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64</w:t>
            </w:r>
          </w:p>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жұмыспен қамту және әлеуметтік бағдарламалар бөлімі» мемлекеттік мекемесі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картотекамен жұмыс істеуге көмек; хат-хабарларды жеткізу; әлеуметтік жәрдемақы алушылардың материалдық-тұрмыстық жағдайларын тексеруге көмек; аумақты жинау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1000 құжат; күніне 30-40 құжат; 200 шаршы метр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қаржы бөлімі» мемлекеттік мекемесі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істеуге көмек; хат-хабарларды жеткізу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 күніне 10-15 құжат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ішкі істер бөлімі» мемлекеттік мекемесі (келісім бойынша)</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қорғауды сақтайтын учаскелік инспекторларға көмек көрсету; ағымдағы және мұрағат құжаттарымен, жұмыс жасауға көмек, хат-хабарларды жеткізу; аумақты жинау.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учаскелік полиция пункті; күніне 35-40 құжат; 1000 шаршы метр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білім беру бөлімі» мемлекеттік мекемесі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 істеуге көмек; хат-хабарларды жеткізу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100-120 құжат; күніне 20 құжат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қорғаныс істері бойынша бөлімі» мемлекеттік мекемесі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 қатарына шақырылған адамдардың жеке істерін, істеген қызметтерін есепке алу карталарын, әскерге шақыру құжаттарын, анкеталарын, өмірбаяндарын, анықтамаларын дайындау бойынша жұмыс істеуге көмек; мұрағат құжаттарымен жұмыс істеу, хат-хабарларды, шақыру қағаздарын жеткізу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100 құжат; күніне 20 құжат; күніне 20 шақыру қағаздары;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бойынша салық басқармасы» мемлекеттік мекемесі (келісім бойынша)</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хабарламаларын тіркеуге көмек; заңды тұлғалар мен жеке кәсіпкерлердің салық істерін сақтау мерзімі бойынша жоюға құжаттарды дайындау үшін мұрағатта жұмыс істеуге көмек; хат-хабарларды жеткізу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5 000 хабарлама; 5000 салық ісі; жылына 1000-нан астам хат - хабарлама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кәсіпкерлік, ауыл шаруашылығы және ветеринария бөлімі» мемлекеттік мекемесі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істеуге көмек, хат-хабарларды жеткізу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жер қатынастары бөлімі» мемлекеттік мекемесі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жұмыс істеуге көмек, хат-хабарларды жеткізу; ғимараттарды жинау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құжат; 80 шаршы метр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сәулет және қала құрылысы және құрылыс бөлімі» мемлекеттік мекемесі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істеуге көмек, хат-хабарларды жеткізу;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құжат; күніне 35-40 хат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дене шынықтыру және спорт бөлімі» мемлекеттік мекемесі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спорттық бұқаралық іс-шараларды дайындауға және өткізуге көмек; ағымдағы және мұрағат құжаттарымен жұмыс істеуге көмек, хат-хабарларды жеткізу; аумақты жинау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90 іс-шара; күніне 20-25 құжат; 100 шаршы метр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Әділет басқармасы» мемлекеттік мекемесі (келісім бойынша)</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істеуге көмек; хат-хабарларды жеткізу аумақты жинау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500 құжат 500 шаршы метр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тұрғын үй-коммуналдық шаруашылығы, жолаушылар көлігі және автомобиль жолдары бөлімі» мемлекеттік мекемесі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істеуге көмек; хат-хабарлар мен хабарландыруларды жеткізу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 папка; аптасына 30 құжат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мәдениет және тілдерді дамыту бөлімі» мемлекеттік мекемесі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 бұқаралық іс-шараларын өткізуге көмек; мұрағат құжаттарымен жұмыс істеуге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15 іс-шара; күніне 15 құжат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прокуратурасы» мемлекеттік мекемесі (келісім бойынша)</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Бақылаудағы істерді, материалдарды тігуге, келетін хат-хабарламалар журналын жүргізуге, мұрағат құжаттарымен жұмыс істеуге, аумақты жинау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материал; күніне 10-15 құжат; 500 шаршы метр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орталықтандырылған кітапханасы» мемлекеттік мекемесі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Оқырмандарға қызмет көрсету бойынша жұмыс істеуге, ауданның мәдени бұқаралық іс-шараларын өткізуге, кітап қорларымен жұмыс істеуге, журналдар мен газеттерді тігуге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адам; жылына 15; 30 атау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статистика басқармасы» мемлекеттік мекемесі (келісім бойынша)</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істеуге көмек; статистикалық есепті енгізуге және дайындауға көмек; кәсіпорындар мен ұйымдардың каталогымен жұмыс істеуге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 құжат; күніне 50 құжат; күніне 10 кәсіпорын мен ұйым;</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мемлекеттік мұрағаты» мемлекеттік мекемесі (келісім бойынша)</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үшін әлеуметтік-құқықтық сипаттағы сұраныстарды орындау кезіндегі жұмыстарға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100-150 іс</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«Мемлекеттік зейнетақы төлеу орталығы» мемлекеттік қазыналық кәсіпорнының бөлімшесі (келісім бойынша)</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Зейнетақыны қайта есептеу үшін құжаттарды іріктеуге, зейнетақы істерімен жұмыс істеуге көмек; мұрағат құжаттарымен жұмыс істеуге көмек; хат-хабарларды жеткізу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 зейнетақы ісі; күніне 150-200 құжат; күніне 5-6 құжат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аудандық мәдениет үйі» мемлекеттік мекемесі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істеуге көмек; аудандық қоғамдық–мәдени шараларды өткізу үшін хат-хабарларды жеткізуге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 құжат жылына 15 шара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ауданының төтенше жағдайлар бөлімі» мемлекеттік мекемесі (келісім бойынша)</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істеуге көмек; хат-хабарларды жеткізу; аумақты және ғимараттарды жинау, ғимараттарды жөндеуге және қызмет көрсетуге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100 іс күніне 5-6 құжат 140 шаршы метр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агроөнеркәсіптік кешеніндегі мемлекеттік инспекциясы комитетінің Бесқарағай ауданының аумақтық инспекциясы» мемлекеттік мекемесі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істеуге көмек; мал дәрігерліқ санитарлық алдын алу іс-шараларына көмек көрсету;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 құжат жылына 2 рет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медицина бірлестігі» коммуналдық мемлекеттік қазыналық кәсіпорыны (келісім бойынша)</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картотекамен жұмыс істеуге көмек, статистикалық мәліметтерді енгізу және өңдеу жұмыстарына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400 құжат;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Бесқарағай аудандық соты» (келісім бойынша)</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істеуге көмек, хат-хабарларды, шақыру қағаздарын жеткізу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140 құжат Күніне 5-10 құжат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мемлекеттік көп салалы коммуналдық кәсіпорыны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істеуге көмек; ғимараттарды жөндеуге және қызмет көрсетуге көмек, су құбырлары және канализациялық қатынас жолдарын қайта құруға, жөндеуге көмек көрсету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40 құжат; 1400 шаршы метр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 беруші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«Пиццерия» кафесі жеке кәсіпкер- К.Б.Балтакова (келісім бойынша)</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екінші тағамдарды дайындауға көмек көрсету; асхана жұмыстары; аумақты және ғимараттарды жинау, маусымдық от жағу жұмыстары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300 бөліктен кем емес; күніне 66 кг кем емес нан тоқаш өнімдерін пісіру, ыдыс жуу және ғимаратты жинап, жуу 120 шаршы метр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 беруші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кафесі жеке кәсіпкер - Ж. А. Балықпаева (келісім бойынша)</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екінші тағамдарды дайындауға көмек көрсету; асхана жұмыстары; аумақты және ғимараттарды жинау, маусымдық от жағу жұмыстары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300 бөліктен кем емес; күніне 66 кг кем емес нан тоқаш өнімдерін пісіру, ыдыс жуу және ғимартты жинап, жуу 120 шаршы метр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 жұмыс беруші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Жұмыс аптасының ұзақтығы 5 күнді, сегіз сағаттық жұмыс күнін құрайды, екі демалыс күні беріледі, түскі үзіліс 1 сағат, жұмыс шарттардың негізінде жұмыс уақыты ұйымының, сонымен қатар мүгедектер үшін икемді нысандары қолданылады. Еңбекақы төлемі жұмыс уақытын есептеу табелінде көрсетілген нақты жұмыс істеген уақыты арқылы жұмыссыздардың дербес шоттарына аудару жолымен жүзеге асырылады; еңбекті қорғау және қауіпсіздік техникасы бойынша нұсқаулық, арнайы киіммен, құрал-жабдықтармен қамтамасыз ету, уақытша жұмысқа жарамсыздық бойынша әлеуметтік жәрдемақы төлеу, денсаулыққа жарақат немесе басқа зақымдану салдарынан келтірілген зияндарды өтеу; зейнетақы және әлеуметтік ақша аударымдары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жүргізіледі. Жұмысшылардың жеке санаттары үшін (әйелдер және отбасылық міндеттері бар өзге тұлғалар, мүгедектер, он сегіз жасқа толмаған тұлғалар) қоғамдық жұмыстардың шарттары сәйкес санаттың еңбек жағдайы ерекшеліктерін есепке алу арқылы анықталып,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жұмысшылар мен жұмыс берушілер арасында жасалатын еңбек келісім шарттарымен қарастырылады.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Аппарат басшысы:                                  Т. Глазинский</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