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4e59c" w14:textId="eb4e5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жылдың 23 желтоқсанындағы № 1040 "2010 жылға төлемді қоғамдық жұмыстарды ұйымдастыру және қаржыландыру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ауданы әкімдігінің 2010 жылғы 10 тамыздағы N 27 қаулысы. Шығыс Қазақстан облысы Аягөз аудандық әділет басқармасында 2010 жылғы 31 тамызда N 5-6-116 тіркелді. Қабылданған мерзімінің бітуіне байланысты күші жойылды - Аягөз ауданының әділет басқармасының 2011 жылғы 20 қаңтардағы № 04-05/263 хаты</w:t>
      </w:r>
    </w:p>
    <w:p>
      <w:pPr>
        <w:spacing w:after="0"/>
        <w:ind w:left="0"/>
        <w:jc w:val="both"/>
      </w:pPr>
      <w:bookmarkStart w:name="z5" w:id="0"/>
      <w:r>
        <w:rPr>
          <w:rFonts w:ascii="Times New Roman"/>
          <w:b w:val="false"/>
          <w:i w:val="false"/>
          <w:color w:val="ff0000"/>
          <w:sz w:val="28"/>
        </w:rPr>
        <w:t>
      Ескерту. Қабылданған мерзімінің бітуіне байланысты күші жойылды - Аягөз ауданының әділет басқармасының 2011.01.20 № 04-05/263 хаты.</w:t>
      </w:r>
    </w:p>
    <w:bookmarkEnd w:id="0"/>
    <w:bookmarkStart w:name="z1" w:id="1"/>
    <w:p>
      <w:pPr>
        <w:spacing w:after="0"/>
        <w:ind w:left="0"/>
        <w:jc w:val="both"/>
      </w:pPr>
      <w:r>
        <w:rPr>
          <w:rFonts w:ascii="Times New Roman"/>
          <w:b w:val="false"/>
          <w:i w:val="false"/>
          <w:color w:val="000000"/>
          <w:sz w:val="28"/>
        </w:rPr>
        <w:t xml:space="preserve">      Қазақстан Республикасының 2001 жылғы 23 қаңтардағы № 149 «Халықты жұмыспен қамту туралы» Заңының </w:t>
      </w:r>
      <w:r>
        <w:rPr>
          <w:rFonts w:ascii="Times New Roman"/>
          <w:b w:val="false"/>
          <w:i w:val="false"/>
          <w:color w:val="000000"/>
          <w:sz w:val="28"/>
        </w:rPr>
        <w:t>7 бабын</w:t>
      </w:r>
      <w:r>
        <w:rPr>
          <w:rFonts w:ascii="Times New Roman"/>
          <w:b w:val="false"/>
          <w:i w:val="false"/>
          <w:color w:val="000000"/>
          <w:sz w:val="28"/>
        </w:rPr>
        <w:t xml:space="preserve">, Қазақстан Республикасының 2001 жылдың 23 қаңтардағы № 148 «Қазақстан Республикасындағы жергілікті мемлекеттік басқару және өзін-өзі басқару туралы» Заңының 31 бабының 1 тармағының </w:t>
      </w:r>
      <w:r>
        <w:rPr>
          <w:rFonts w:ascii="Times New Roman"/>
          <w:b w:val="false"/>
          <w:i w:val="false"/>
          <w:color w:val="000000"/>
          <w:sz w:val="28"/>
        </w:rPr>
        <w:t>13 тармақшасын</w:t>
      </w:r>
      <w:r>
        <w:rPr>
          <w:rFonts w:ascii="Times New Roman"/>
          <w:b w:val="false"/>
          <w:i w:val="false"/>
          <w:color w:val="000000"/>
          <w:sz w:val="28"/>
        </w:rPr>
        <w:t xml:space="preserve">, 37 бабының </w:t>
      </w:r>
      <w:r>
        <w:rPr>
          <w:rFonts w:ascii="Times New Roman"/>
          <w:b w:val="false"/>
          <w:i w:val="false"/>
          <w:color w:val="000000"/>
          <w:sz w:val="28"/>
        </w:rPr>
        <w:t>8 тармағын</w:t>
      </w:r>
      <w:r>
        <w:rPr>
          <w:rFonts w:ascii="Times New Roman"/>
          <w:b w:val="false"/>
          <w:i w:val="false"/>
          <w:color w:val="000000"/>
          <w:sz w:val="28"/>
        </w:rPr>
        <w:t xml:space="preserve"> басшылыққа ала отырып, Аягөз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Аягөз ауданы әкімдігінің 2009 жылдың 23 желтоқсанындағы № 1040 «2010 жылға төлемді қоғамдық жұмыстарды ұйымдастыру және қаржыландыру туралы» (нормативтік құқықтық кесімдердің мемлекеттік тіркеу тізілімінде № 5-6-101 2010 жылдың 25 қаңтарында тіркелген, «Аягөз жаңалықтары» газетінің 2010 жылғы 6 ақпандағы № 7-8 (9911-12) санында жарияланған) қаулысымен бекітілген «2010 жылы қоғамдық жұмыстар жүргізілетін ұйымдардың тізімі, қоғамдық жұмыстардың түрлері, көлемі, қаржыландыру көздері және нақты жағдайлары» </w:t>
      </w:r>
      <w:r>
        <w:rPr>
          <w:rFonts w:ascii="Times New Roman"/>
          <w:b w:val="false"/>
          <w:i w:val="false"/>
          <w:color w:val="000000"/>
          <w:sz w:val="28"/>
        </w:rPr>
        <w:t>қосымшасы</w:t>
      </w:r>
      <w:r>
        <w:rPr>
          <w:rFonts w:ascii="Times New Roman"/>
          <w:b w:val="false"/>
          <w:i w:val="false"/>
          <w:color w:val="000000"/>
          <w:sz w:val="28"/>
        </w:rPr>
        <w:t xml:space="preserve"> жаңа редакциясында бекітілсін.</w:t>
      </w:r>
      <w:r>
        <w:br/>
      </w:r>
      <w:r>
        <w:rPr>
          <w:rFonts w:ascii="Times New Roman"/>
          <w:b w:val="false"/>
          <w:i w:val="false"/>
          <w:color w:val="000000"/>
          <w:sz w:val="28"/>
        </w:rPr>
        <w:t>
</w:t>
      </w:r>
      <w:r>
        <w:rPr>
          <w:rFonts w:ascii="Times New Roman"/>
          <w:b w:val="false"/>
          <w:i w:val="false"/>
          <w:color w:val="000000"/>
          <w:sz w:val="28"/>
        </w:rPr>
        <w:t xml:space="preserve">
      2. Аягөз ауданы әкімдігінің 2010 жылдың 27 сәуірдегі № 2169 «2009 жылдың 23 желтоқсанындағы № 1040 «2010 жылға төлемді қоғамдық жұмыстарды ұйымдастыру және қаржыландыру туралы» қаулысына өзгерістер енгізу туралы» (нормативтік құқықтық кесімдердің мемлекеттік тіркеу тізілімінде № 5-6-108 2010 жылдың 19 мамырында тіркелген, «Аягөз жаңалықтары» газетінің 2010 жылғы 29 мамырдағы № 26 (9930) санында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3. Осы қаулының орындалуына бақылау жасау аудан әкімінің орынбасары С.Байжановқа жүктелсін.</w:t>
      </w:r>
      <w:r>
        <w:br/>
      </w:r>
      <w:r>
        <w:rPr>
          <w:rFonts w:ascii="Times New Roman"/>
          <w:b w:val="false"/>
          <w:i w:val="false"/>
          <w:color w:val="000000"/>
          <w:sz w:val="28"/>
        </w:rPr>
        <w:t>
</w:t>
      </w:r>
      <w:r>
        <w:rPr>
          <w:rFonts w:ascii="Times New Roman"/>
          <w:b w:val="false"/>
          <w:i w:val="false"/>
          <w:color w:val="000000"/>
          <w:sz w:val="28"/>
        </w:rPr>
        <w:t>
      4. Осы қаулы алғаш ресми жарияланған күннен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Аягөз ауданының әкімі                Ә. Мұхтарханов</w:t>
      </w:r>
    </w:p>
    <w:bookmarkStart w:name="z4" w:id="2"/>
    <w:p>
      <w:pPr>
        <w:spacing w:after="0"/>
        <w:ind w:left="0"/>
        <w:jc w:val="both"/>
      </w:pPr>
      <w:r>
        <w:rPr>
          <w:rFonts w:ascii="Times New Roman"/>
          <w:b w:val="false"/>
          <w:i w:val="false"/>
          <w:color w:val="000000"/>
          <w:sz w:val="28"/>
        </w:rPr>
        <w:t xml:space="preserve">
Аягөз ауданының әкімдігінің </w:t>
      </w:r>
      <w:r>
        <w:br/>
      </w:r>
      <w:r>
        <w:rPr>
          <w:rFonts w:ascii="Times New Roman"/>
          <w:b w:val="false"/>
          <w:i w:val="false"/>
          <w:color w:val="000000"/>
          <w:sz w:val="28"/>
        </w:rPr>
        <w:t xml:space="preserve">
2010 жылғы 10 тамыздағы   </w:t>
      </w:r>
      <w:r>
        <w:br/>
      </w:r>
      <w:r>
        <w:rPr>
          <w:rFonts w:ascii="Times New Roman"/>
          <w:b w:val="false"/>
          <w:i w:val="false"/>
          <w:color w:val="000000"/>
          <w:sz w:val="28"/>
        </w:rPr>
        <w:t xml:space="preserve">
№ 27 қаулысымен бекітілген  </w:t>
      </w:r>
    </w:p>
    <w:bookmarkEnd w:id="2"/>
    <w:p>
      <w:pPr>
        <w:spacing w:after="0"/>
        <w:ind w:left="0"/>
        <w:jc w:val="left"/>
      </w:pPr>
      <w:r>
        <w:rPr>
          <w:rFonts w:ascii="Times New Roman"/>
          <w:b/>
          <w:i w:val="false"/>
          <w:color w:val="000000"/>
        </w:rPr>
        <w:t xml:space="preserve"> 2010 жылы қоғамдық жұмыстар жүргізілетін </w:t>
      </w:r>
      <w:r>
        <w:br/>
      </w:r>
      <w:r>
        <w:rPr>
          <w:rFonts w:ascii="Times New Roman"/>
          <w:b/>
          <w:i w:val="false"/>
          <w:color w:val="000000"/>
        </w:rPr>
        <w:t>
ұйымдардың тізімі, қоғамдық жұмыстардың түрлері, көлемі, қаржыландыру көздері және нақты жағдайлары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2511"/>
        <w:gridCol w:w="3697"/>
        <w:gridCol w:w="3160"/>
        <w:gridCol w:w="1491"/>
        <w:gridCol w:w="1512"/>
        <w:gridCol w:w="1035"/>
      </w:tblGrid>
      <w:tr>
        <w:trPr>
          <w:trHeight w:val="202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р/р</w:t>
            </w: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 аты</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түрлері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Атқарылатын жұмыстар көлемі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 (жарияланған қажеттілік)</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 (бекітілген)</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w:t>
            </w:r>
          </w:p>
          <w:p>
            <w:pPr>
              <w:spacing w:after="20"/>
              <w:ind w:left="20"/>
              <w:jc w:val="both"/>
            </w:pPr>
            <w:r>
              <w:rPr>
                <w:rFonts w:ascii="Times New Roman"/>
                <w:b w:val="false"/>
                <w:i w:val="false"/>
                <w:color w:val="000000"/>
                <w:sz w:val="20"/>
              </w:rPr>
              <w:t>көзі</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селолық, кенттік әкім аппараттары</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 тазалығы, қоғамдық науқандық жұмыстар, экологиялық сауықтыру, мекеме тазалығы, құрылыс, жол жөндеу, әлеуметтік мәдени обьектілерді жөндеу, мерзімді жылыту жұмысы, күзет, шаруашылық жұмыс</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1332 шаршы метр, бокс 50 шаршы метр, аумақ 512 шаршы метр, газон 464 шаршы метр, шырша ауданы 1160 шаршы метр, 500 шаршы метр, 968 шаршы метр, 23 селолық, кенттік округ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ауданының бюджеті</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аумақтық мүгедектер қоғамының Аягөз бөлімшесінің Қоғамдық бірлестігінің басқармасы</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 тазалығы, мүгедектердің көрпе, матрацтарын өңдеу, бау-бақша күзету, үй аралау, мүгедектерге көмек көрсету, мәдени шараларды өткізу, газет тарату, мекеме жылыту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жыл 100 сыйлық, Наурыз 200 сыйлық, 60 адамға ас, 250 адамға наурыз көже, мүгедектер күні 420 сыйлық, 50 адамға газет, 20 га жер, 32 бау-бақша, 2 пеш, 86,1 шаршы метр</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ауданының бюджеті</w:t>
            </w:r>
          </w:p>
        </w:tc>
      </w:tr>
      <w:tr>
        <w:trPr>
          <w:trHeight w:val="81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үйкомшарқұрылыс» Коммуналдық Мемлекеттік Кәсіпорын</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елді мекен, өнеркәсіп орындар орналасқан жерлерді жинауға, әлеуметтік мәдени объектілерді, құрылыс жұмыстары, сәулет ескерткіштер, кешен аумақтарын қалпына келтіру, өңірлерде экологиялық сауықтыру, масштабы мәдени шараларды ұйымдастыруға көмек көрсету, шаруашылық жұмыстар, жол жөндеу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 мың шаршы метр, мерекелерге алаңды дайындау қала бойынша күл-қоқыс</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ауданының бюджеті</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су» Коммуналдық Мемлекеттік Кәсіпорын</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құбырлары, канализация жүргізу жұмыстарына байланысты қосалқы жұмыстар, бас каналдардың көздерін, арық,өзендерді тазалау жұмыстарына қатысу, құрылыс, көпірлерді, каналдардың арналарын, арықтарды, жылғаларды, өзендерді тазалауға қатысу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құдықтың жөндеу жұмыстары</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ауданының бюджеті</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«Арай», «Шынғыс» пәтер иелерінің кооперативі, «АбылхайровТ.А.»,жеке кәсіпкер «Алишер» жеке кәсіпкер</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үйлерді жөндеу жұмыстарын жүргізу және баспалдақтарды тазалау, қоқыс тазалығы, ақтау, сырлау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53370 шаршы метр, 300 тонна, 34 тұрғын үй, 40 подъезды</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ауданының бюджеті және жұмыс берушілердің есебінен</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аудандық ауыл шаруа-шылығы және ветеринария бөлімі» мемлекеттік мекемесі</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Науқандық жұмыс: тұқым шаруашылығының құжаттарымен жұмыс, экологиялық сауықтыру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 шаруашы-лығымен айналысатын 49 шаруа қожалығы</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ауданының бюджеті</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қаласының қорғаныс істері жөніндегі біріккен бөлімі» мемлекеттік мекемесі</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Әскерге шақыру жұмыстары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жұмысшыға күніне 50 дербес іс толтыру, 50 әскерге шақырылушыны шақыру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ауданының бюджеті</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салық департаментінің Аягөз ауданы бойынша салық басқармасы» мемлекеттік мекемесі</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Хабарламаларды тарату, сұраныстарды таратып, жауабын алу, мұрағат құжаттарын түгендеу, реттеу жұмысы, салық төлеу нөмері мағлұматтарын түгендеу жұмысы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Хабарламаларды тарату-8910 дана; Сұраныс, жауап-1417 дана; мұрағат құжаттары-2910 дана, мағлұматтар енгізу-4765</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ауданының бюджеті</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әділет департаменті Аягөз ауданының әділет басқармасы» мемлекеттік мекемесі</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 тіркеу базасы, азаматтарды тіркеу біріңғай тіркеу базасымен жұмыс, сұраныстарды базаға және жұрналға тіркеу, тізілімдерді базаға енгізу, хат-хабарларды жолдау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1000 дана тізілім; Хат-хабар 2000 дана</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ауданының бюджеті</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Қоғамдық жұмыстардың нақты шарты:</w:t>
      </w:r>
      <w:r>
        <w:br/>
      </w:r>
      <w:r>
        <w:rPr>
          <w:rFonts w:ascii="Times New Roman"/>
          <w:b w:val="false"/>
          <w:i w:val="false"/>
          <w:color w:val="000000"/>
          <w:sz w:val="28"/>
        </w:rPr>
        <w:t xml:space="preserve">
      Жұмыс аптасының ұзақтығы 5 күнді құрайды, екі демалыс күн беріледі, 8 сағаттық жұмыс күні, түскі үзіліс 1 сағат, жұмыс уақытын есептеу табелінде көрсетілген дәлелді жұмыс істеген уақыты арқылы жұмыссыздың жеке шотына аудару жолымен жүзеге асырылады; еңбекті қорғау және қауіпсіздік техникасы бойынша нұсқаулық, арнайы киіммен, құрал-жабдықтармен қамтамасыз ету, уақытша жұмысқа жарамсыздық бойынша әлеуметтік жәрдемақы төлеу, денсаулыққа мертігу немесе басқа зақымдану салдарынан келтірілген зияндардың орнын толтыру, зейнетақы және әлеуметтік ақша аударулар Қазақстан Республикасының заңнамаларына сәйкес жүргізіледі. Қызметкерлердің жекелеген санаттары үшін (әйелдер және отбасылық міндеттері бар өзге адамдар, мүгедектер, он сегіз жасқа толмаған адамдар) қоғамдық жұмыстардың шарттары сай келген санаттың еңбек шарттарының ерекшеліктерін ескерумен анықталады және Қазақстан Республикасының </w:t>
      </w:r>
      <w:r>
        <w:rPr>
          <w:rFonts w:ascii="Times New Roman"/>
          <w:b w:val="false"/>
          <w:i w:val="false"/>
          <w:color w:val="000000"/>
          <w:sz w:val="28"/>
        </w:rPr>
        <w:t>еңбек заңнамасына</w:t>
      </w:r>
      <w:r>
        <w:rPr>
          <w:rFonts w:ascii="Times New Roman"/>
          <w:b w:val="false"/>
          <w:i w:val="false"/>
          <w:color w:val="000000"/>
          <w:sz w:val="28"/>
        </w:rPr>
        <w:t xml:space="preserve"> сәйкес қызметкерлер мен жұмыс берушілер арасында жасалатын еңбек шарттарымен қарастырылады.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