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f40" w14:textId="59b5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Риддер қаласының бюджеті туралы" 2009 жылғы 25 желтоқсандағы № 21/2-IV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2010 жылғы 26 қаңтардағы N 22/2-IV шешімі. Шығыс Қазақстан облысы Әділет департаментінің Риддер қалалық әділет басқармасында 2010 жылғы 08 ақпанда № 5-4-126 тіркелді. Күші жойылды - қабылданған мерзімінің бітуіне байланысты (Риддер қалалық мәслихатының 2011 жылғы 05 қаңтардағы № 02/04-10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қабылданған мерзімінің бітуіне байланысты (Риддер қалалық мәслихатының 2011.01.05 № 02/04-10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«2010-2012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2009 жылғы 22 желтоқсандағы № 2162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мәслихаттың 2010 жылғы 15 қаңтардағы № 18/237-IV «2009 жылғы 21 желтоқсандағы № 17/222-IV «2010-2012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(нормативтік құқықтық актілерінің мемлекеттік тіркеу тізілімінде 2010 жылғы 25 қаңтардағы 2525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«2010-2012 жылдарға арналған Риддер қаласының бюджеті туралы» Риддер қалалық мәслихатының 2009 жылғы 25 желтоқсандағы № 21/2-ІV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06 қаңтардағы 5-4-123 нөмірімен тіркелген, «Лениногорская правда» газетінде 2010 жылғы 15 қаңтарда № 3 санында жарияланды, 2010 жылғы 22 қаңтарда № 4, 2010 жылғы 29 қаңтарда № 5)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2010-2012 жылдарға арналған Риддер қаласының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- 2117169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- 1625368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- 468851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- 2117169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-1781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мәтіні </w:t>
      </w:r>
      <w:r>
        <w:rPr>
          <w:rFonts w:ascii="Times New Roman"/>
          <w:b w:val="false"/>
          <w:i w:val="false"/>
          <w:color w:val="000000"/>
          <w:sz w:val="28"/>
        </w:rPr>
        <w:t>7-1 – 7-5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мазмұндағы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Қалалық бюджетте республикалық бюджеттен берілетін ағымдағы нысаналы трансферттер 51918 мың теңге көлемде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 мың теңге –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 мың теңге – аз қамтылған отбасыларына 18 жасқа дейінгі балаларға ай сайынғы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40390 мың теңге –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34265 мың теңге - біржолғы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6125 мың теңге - жол жүруін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 мың теңге – ауылдық елді мекендердің әлеуметтік сала мамандарын әлеуметтік қорғау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4210 мың теңге – мектепке дейінгі ұйымдарды, орта, техникалық және кәсіптік, орта білімнен кейінгі білім беру ұйымдарын, біліктілік арттыру институттарын «Өзін-өзі тану» пәні бойынша оқу материалдарымен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3571 мың теңге – ветеринария саласындағы жергілікті атқарушы органдардың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1630 мың теңге – эпизоотияға қарсы іс-шараларды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Қалалық бюджетте республикалық бюджеттен берілетін ағымдағы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білім беруді дамытудың 2005-2010 жылдарға арналған 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 мың теңге көлемде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2010 жылға арналған қалалық бюджеттің түсімдер бөлігінде республикалық бюджеттен берілетін ауылдық елді мекендердің әлеуметтік сала мамандарын әлеуметтік қолдау шараларын іске асыру үшін 1781 мың теңге көлемде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кредиттер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2010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кадрларды қайта даярлауға және жұмыспен қамтамасыз ету стратегиясын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аясында жұмыспен қамтуды қамтамасыз етуге республикалық бюджеттен берілетін ағымдағы нысаналы трансферттер 224712 мың теңге көлемде,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іс-шараларды қаржыландыруға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35018 мың теңге – білім беру объектілерін күрделі және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13462 мың теңге – мәдениет объектілерін күрделі және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2600 мың теңге – инженерлік-коммуникациялық инфрақұрылымды жөндеуге және елді мекендерді дамытуға көркейтуге;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20823 мың теңге – кенттердегі, ауылдардағы (селолардағы), ауылдық (селолық) округтердегі әлеуметтік жобаларды қаржыландыруға: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 іші жолдарын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152809 мың теңге – аудандық маңызы бар автомобиль жолдарын, қалалардың және елді мекендердің көшелерін жөндеуге және күтіп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2010 жылға арналған қалалық бюджетте республикалық бюджеттен әлеуметтік жұмыс орындары және жастар практикасы бағдарламасын кеңейтуге берілетін ағымдағы нысаналы трансферттер 9600 мың теңге көлемде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12–қосымшаларымен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 төрағасы                  Г. Тищенко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 А. Ермаков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Риддер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89"/>
        <w:gridCol w:w="772"/>
        <w:gridCol w:w="592"/>
        <w:gridCol w:w="8869"/>
        <w:gridCol w:w="161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1625368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701569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түсімдер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79"/>
        <w:gridCol w:w="792"/>
        <w:gridCol w:w="755"/>
        <w:gridCol w:w="8686"/>
        <w:gridCol w:w="1610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
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сақтау, бағалау және сату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1095558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861804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861125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805963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191746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қорының тұрғын-үй құрылысы және (немесе) сатып алу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саясатын жүргізу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231758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178839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 пайдалану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Пригородный ауылдық округі және Үлбі</w:t>
      </w:r>
      <w:r>
        <w:br/>
      </w:r>
      <w:r>
        <w:rPr>
          <w:rFonts w:ascii="Times New Roman"/>
          <w:b/>
          <w:i w:val="false"/>
          <w:color w:val="000000"/>
        </w:rPr>
        <w:t>
кенттік округі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50"/>
        <w:gridCol w:w="751"/>
        <w:gridCol w:w="5550"/>
        <w:gridCol w:w="1810"/>
        <w:gridCol w:w="1799"/>
        <w:gridCol w:w="1755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мың теңге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Пригородный ауылдық округі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Үлбі кенттік округі
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</w:p>
        </w:tc>
      </w:tr>
      <w:tr>
        <w:trPr>
          <w:trHeight w:val="10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4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шеңберінде, білім беру объектілерін күрделі және ағымды жөндеу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 (село), ауылдық (селолық) округтерде әлеуметтік жобаларды қаржыландыру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</w:p>
        </w:tc>
      </w:tr>
      <w:tr>
        <w:trPr>
          <w:trHeight w:val="13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13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мекендердегі көшелерін жөндеу және ұстау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келіп түскен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47"/>
        <w:gridCol w:w="769"/>
        <w:gridCol w:w="3414"/>
        <w:gridCol w:w="1414"/>
        <w:gridCol w:w="2145"/>
        <w:gridCol w:w="1281"/>
        <w:gridCol w:w="1370"/>
        <w:gridCol w:w="141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ұйымдарды, орта, техникалық және кәсіптік, орта білімнен кейінгі білім беру ұйымдарын, біліктілік арттыру институттарын «Өзін-өзі тану» пәні бойынша оқу материалдарымен қамтамасыз етуге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төлеміне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отбасылардың 18 жасқа дейінгі балаларға мемлекеттік жәрдемақылар төлеміне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жүруді қамтамасыз етуге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қызметтер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5"/>
        <w:gridCol w:w="723"/>
        <w:gridCol w:w="746"/>
        <w:gridCol w:w="3473"/>
        <w:gridCol w:w="1433"/>
        <w:gridCol w:w="1234"/>
        <w:gridCol w:w="1922"/>
        <w:gridCol w:w="1212"/>
        <w:gridCol w:w="1834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көмекті төлеуге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 мамандарын әлеуметтік қолдау шараларын іске асыруға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жергілікті атқарушы органдардың құрылымдарын ұстауға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2005-2010 жылдарға арналған білім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беруді дамытудың Мемлекеттік бағдарламасын іске </w:t>
      </w:r>
      <w:r>
        <w:br/>
      </w:r>
      <w:r>
        <w:rPr>
          <w:rFonts w:ascii="Times New Roman"/>
          <w:b/>
          <w:i w:val="false"/>
          <w:color w:val="000000"/>
        </w:rPr>
        <w:t>
асыруға нысаналы ағымдағы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90"/>
        <w:gridCol w:w="792"/>
        <w:gridCol w:w="793"/>
        <w:gridCol w:w="5709"/>
        <w:gridCol w:w="4435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 мемлекеттік мекемелерінде физика, химия, биология кабинеттерін оқу құралдарымен жабдықтандыру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топ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ББӘ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 және жалпы орта білім беру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мекендердің әлеуметтік саласының мамандарын</w:t>
      </w:r>
      <w:r>
        <w:br/>
      </w:r>
      <w:r>
        <w:rPr>
          <w:rFonts w:ascii="Times New Roman"/>
          <w:b/>
          <w:i w:val="false"/>
          <w:color w:val="000000"/>
        </w:rPr>
        <w:t>
әлеуметтік қолдау шараларын іске асыру үшін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7"/>
        <w:gridCol w:w="809"/>
        <w:gridCol w:w="753"/>
        <w:gridCol w:w="7868"/>
        <w:gridCol w:w="2342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сомасы (мың теңге)
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топ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ББӘ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1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1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-1781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6-қосымша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Кадрларды даярлауға және қайта даярлау стратегиясын іске</w:t>
      </w:r>
      <w:r>
        <w:br/>
      </w:r>
      <w:r>
        <w:rPr>
          <w:rFonts w:ascii="Times New Roman"/>
          <w:b/>
          <w:i w:val="false"/>
          <w:color w:val="000000"/>
        </w:rPr>
        <w:t>
асыру аясында жұмыспен қамтуды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келіп түскен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20"/>
        <w:gridCol w:w="761"/>
        <w:gridCol w:w="740"/>
        <w:gridCol w:w="3203"/>
        <w:gridCol w:w="1861"/>
        <w:gridCol w:w="1751"/>
        <w:gridCol w:w="1862"/>
        <w:gridCol w:w="245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 (мың теңге)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жөндеуге және елді мекендерді көркейтуге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қалалардың көшелерін жөндеуге және ұстауға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кенттердегі, ауылдардағы (селолардағы), ауылдық (селолық) округтердегі әлеуметтік жобаларды қаржыландыруға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-үй 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өзге де қызметтер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17"/>
        <w:gridCol w:w="780"/>
        <w:gridCol w:w="758"/>
        <w:gridCol w:w="3165"/>
        <w:gridCol w:w="1896"/>
        <w:gridCol w:w="1699"/>
        <w:gridCol w:w="1897"/>
        <w:gridCol w:w="24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және басқа да әлеуметтік объектілерді күрделі және ағымды жөндеуге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ішіндегі жолдарды ағымды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 және ағымды жөндеуге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 және ағымды жөндеуге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-үй 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16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26 қаңтардағы № 22/2-IV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сессияcының шешіміне 7-қосымша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21/2-IV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сессияcының шешіміне 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 және жастар тәжірибесі</w:t>
      </w:r>
      <w:r>
        <w:br/>
      </w:r>
      <w:r>
        <w:rPr>
          <w:rFonts w:ascii="Times New Roman"/>
          <w:b/>
          <w:i w:val="false"/>
          <w:color w:val="000000"/>
        </w:rPr>
        <w:t>
бағдарламасын кеңейтуге республикалық бюджеттен келіп</w:t>
      </w:r>
      <w:r>
        <w:br/>
      </w:r>
      <w:r>
        <w:rPr>
          <w:rFonts w:ascii="Times New Roman"/>
          <w:b/>
          <w:i w:val="false"/>
          <w:color w:val="000000"/>
        </w:rPr>
        <w:t>
түскен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27"/>
        <w:gridCol w:w="848"/>
        <w:gridCol w:w="867"/>
        <w:gridCol w:w="7740"/>
        <w:gridCol w:w="2330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сомасы (мың теңге)
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топ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ББӘ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