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3e2c9" w14:textId="e63e2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Өңірлік жұмыспен қамту стратегиясын жүзеге асыру аясында халықтың мақсатты  тобын жұмыссыздықтан әлеуметтік қорғау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Курчатов қаласының әкімдігінің 2010 жылғы 15 маусымдағы N 370 қаулысы. Шығыс Қазақстан облысы Әділет департаментінің   Курчатов қаласындағы Әділет басқармасында 2010 жылғы 18 маусымдағы N 5-3-92 тіркелді. Күші жойылды - Шығыс Қазақстан облысы Курчатов қаласының әкімдігінің 2012 жылғы 14 тамыздағы N 1145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Курчатов қаласының әкімдігінің 2012.08.14 N 1145 қаулысымен.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 бабы 1 тармағы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 тармақшаларына</w:t>
      </w:r>
      <w:r>
        <w:rPr>
          <w:rFonts w:ascii="Times New Roman"/>
          <w:b w:val="false"/>
          <w:i w:val="false"/>
          <w:color w:val="000000"/>
          <w:sz w:val="28"/>
        </w:rPr>
        <w:t>, «Халықты жұмыспен қамту туралы» Қазақстан Республикасының 2001 жылғы 23 қаңтардағы № 149 Заңының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18-1 баптарына</w:t>
      </w:r>
      <w:r>
        <w:rPr>
          <w:rFonts w:ascii="Times New Roman"/>
          <w:b w:val="false"/>
          <w:i w:val="false"/>
          <w:color w:val="000000"/>
          <w:sz w:val="28"/>
        </w:rPr>
        <w:t>, «Қазақстан Республикасындағы мемлекеттік жастар саясаты туралы» Қазақстан Республикасының 2004 жылғы 7 шілдедегі № 581 Заңының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8 баптарына</w:t>
      </w:r>
      <w:r>
        <w:rPr>
          <w:rFonts w:ascii="Times New Roman"/>
          <w:b w:val="false"/>
          <w:i w:val="false"/>
          <w:color w:val="000000"/>
          <w:sz w:val="28"/>
        </w:rPr>
        <w:t xml:space="preserve"> және «Өңірлік жұмыспен қамту және кадрларды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Қазақстан Республикасы Үкіметінің 2010 жылғы 31 наурыздағы № 259 </w:t>
      </w:r>
      <w:r>
        <w:rPr>
          <w:rFonts w:ascii="Times New Roman"/>
          <w:b w:val="false"/>
          <w:i w:val="false"/>
          <w:color w:val="000000"/>
          <w:sz w:val="28"/>
        </w:rPr>
        <w:t>қаулысына</w:t>
      </w:r>
      <w:r>
        <w:rPr>
          <w:rFonts w:ascii="Times New Roman"/>
          <w:b w:val="false"/>
          <w:i w:val="false"/>
          <w:color w:val="000000"/>
          <w:sz w:val="28"/>
        </w:rPr>
        <w:t xml:space="preserve"> сәйкес, Курчатов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Бастауыш, орта, жоғары және оқу орнынан кейінгі кәсіптік білім беретін оқу орындарының түлектері арасындағы жұмыссыз жастарды жұмысқа орналастыру жолымен өңірлік жұмыспен қамту стратегиясын жүзеге асыру аясында халықтың мақсатты тобын жұмыссыздықтан әлеуметтік қорғау жөніндегі шаралар қабылдансын (бұдан әрі - Қатысушылар).</w:t>
      </w:r>
      <w:r>
        <w:br/>
      </w:r>
      <w:r>
        <w:rPr>
          <w:rFonts w:ascii="Times New Roman"/>
          <w:b w:val="false"/>
          <w:i w:val="false"/>
          <w:color w:val="000000"/>
          <w:sz w:val="28"/>
        </w:rPr>
        <w:t>
</w:t>
      </w:r>
      <w:r>
        <w:rPr>
          <w:rFonts w:ascii="Times New Roman"/>
          <w:b w:val="false"/>
          <w:i w:val="false"/>
          <w:color w:val="000000"/>
          <w:sz w:val="28"/>
        </w:rPr>
        <w:t>
      2. Жұмысқа орналастыру келесі критерийлер бойынша жүзеге асырылсын:</w:t>
      </w:r>
      <w:r>
        <w:br/>
      </w:r>
      <w:r>
        <w:rPr>
          <w:rFonts w:ascii="Times New Roman"/>
          <w:b w:val="false"/>
          <w:i w:val="false"/>
          <w:color w:val="000000"/>
          <w:sz w:val="28"/>
        </w:rPr>
        <w:t>
      1) «Курчатов қаласының жұмыспен қамту және әлеуметтік бағдарламалар бөлімі» (бұдан әрі – Бөлім) мемлекеттік мекемесінде жұмыссыз ретінде тіркеліп, мақсатты топқа жатқызылған Қатысушыларды жұмысқа жіберуді жүзеге асыру;</w:t>
      </w:r>
      <w:r>
        <w:br/>
      </w:r>
      <w:r>
        <w:rPr>
          <w:rFonts w:ascii="Times New Roman"/>
          <w:b w:val="false"/>
          <w:i w:val="false"/>
          <w:color w:val="000000"/>
          <w:sz w:val="28"/>
        </w:rPr>
        <w:t>
      2) Қатысушыларды іріктеу кезінде оларға қолайлы жұмыстың жоқтығы;</w:t>
      </w:r>
      <w:r>
        <w:br/>
      </w:r>
      <w:r>
        <w:rPr>
          <w:rFonts w:ascii="Times New Roman"/>
          <w:b w:val="false"/>
          <w:i w:val="false"/>
          <w:color w:val="000000"/>
          <w:sz w:val="28"/>
        </w:rPr>
        <w:t>
      3) түлектің жасы 25-ке дейін және мамандығы бойынша жұмыс тәжірибесінің болмауы;</w:t>
      </w:r>
      <w:r>
        <w:br/>
      </w:r>
      <w:r>
        <w:rPr>
          <w:rFonts w:ascii="Times New Roman"/>
          <w:b w:val="false"/>
          <w:i w:val="false"/>
          <w:color w:val="000000"/>
          <w:sz w:val="28"/>
        </w:rPr>
        <w:t>
      4) жұмыс мерзімі алты айға дейін.</w:t>
      </w:r>
      <w:r>
        <w:br/>
      </w:r>
      <w:r>
        <w:rPr>
          <w:rFonts w:ascii="Times New Roman"/>
          <w:b w:val="false"/>
          <w:i w:val="false"/>
          <w:color w:val="000000"/>
          <w:sz w:val="28"/>
        </w:rPr>
        <w:t>
</w:t>
      </w:r>
      <w:r>
        <w:rPr>
          <w:rFonts w:ascii="Times New Roman"/>
          <w:b w:val="false"/>
          <w:i w:val="false"/>
          <w:color w:val="000000"/>
          <w:sz w:val="28"/>
        </w:rPr>
        <w:t>
      3. Жұмысқа орналастыру меншік нысанына қарамастан кәсіпорындарда, мекемелерде және ұйымдарда (бұдан әрі - Жұмыс беруші) ұйымдастырылып, Бөлімнің Жұмыс берушімен жасаған келісім шарты негізінде өткізіледі.</w:t>
      </w:r>
      <w:r>
        <w:br/>
      </w:r>
      <w:r>
        <w:rPr>
          <w:rFonts w:ascii="Times New Roman"/>
          <w:b w:val="false"/>
          <w:i w:val="false"/>
          <w:color w:val="000000"/>
          <w:sz w:val="28"/>
        </w:rPr>
        <w:t>
</w:t>
      </w:r>
      <w:r>
        <w:rPr>
          <w:rFonts w:ascii="Times New Roman"/>
          <w:b w:val="false"/>
          <w:i w:val="false"/>
          <w:color w:val="000000"/>
          <w:sz w:val="28"/>
        </w:rPr>
        <w:t>
      4. Еңбек шарты Қазақстан Республикасының </w:t>
      </w:r>
      <w:r>
        <w:rPr>
          <w:rFonts w:ascii="Times New Roman"/>
          <w:b w:val="false"/>
          <w:i w:val="false"/>
          <w:color w:val="000000"/>
          <w:sz w:val="28"/>
        </w:rPr>
        <w:t>еңбек заңнамасына</w:t>
      </w:r>
      <w:r>
        <w:rPr>
          <w:rFonts w:ascii="Times New Roman"/>
          <w:b w:val="false"/>
          <w:i w:val="false"/>
          <w:color w:val="000000"/>
          <w:sz w:val="28"/>
        </w:rPr>
        <w:t xml:space="preserve"> сәйкес Жұмыс беруші мен Қатысушы арасындағы жасалған еңбек келісімімен белгіленеді.</w:t>
      </w:r>
      <w:r>
        <w:br/>
      </w:r>
      <w:r>
        <w:rPr>
          <w:rFonts w:ascii="Times New Roman"/>
          <w:b w:val="false"/>
          <w:i w:val="false"/>
          <w:color w:val="000000"/>
          <w:sz w:val="28"/>
        </w:rPr>
        <w:t>
</w:t>
      </w:r>
      <w:r>
        <w:rPr>
          <w:rFonts w:ascii="Times New Roman"/>
          <w:b w:val="false"/>
          <w:i w:val="false"/>
          <w:color w:val="000000"/>
          <w:sz w:val="28"/>
        </w:rPr>
        <w:t>
      5. Бастауыш, орта, жоғары және оқу орнынан кейінгі кәсіптік білім беретін оқу орындарының түлектері арасындағы Қатысушыларға еңбек ақы төлемі республикалық бюджет қаражатынан олардың жеке шоттарына аудару арқылы Бөліммен жүргізіледі. Республикалық бюджеттен бөлінетін орташа айлық төлем мөлшері 20 000 (жиырма мың) теңгеден артық емес.</w:t>
      </w:r>
      <w:r>
        <w:br/>
      </w:r>
      <w:r>
        <w:rPr>
          <w:rFonts w:ascii="Times New Roman"/>
          <w:b w:val="false"/>
          <w:i w:val="false"/>
          <w:color w:val="000000"/>
          <w:sz w:val="28"/>
        </w:rPr>
        <w:t>
</w:t>
      </w:r>
      <w:r>
        <w:rPr>
          <w:rFonts w:ascii="Times New Roman"/>
          <w:b w:val="false"/>
          <w:i w:val="false"/>
          <w:color w:val="000000"/>
          <w:sz w:val="28"/>
        </w:rPr>
        <w:t>
      6. 2005 жылғы 15 наурыздағы № 406 «Халықтың мақсатты топтарын жұмыссыздықтан әлеуметтік қорғау жөніндегі шаралар және оларды қаржыландыру Қағидалары туралы» қаулысының (нормативтік құқықтық актілердің мемлекеттік тіркеу Тізілімінде 2005 жылғы 18 сәуірде 2290 нөмірімен тіркелген, «Дидар» газетінде 2005 жылғы 19 шілдедегі 71 нөмірінде, «Рудный Алтай» газетінде 2005 жылғы 06 қыркүйектегі 136 нөмірінде жарияланған) және 2009 жылғы 10 наурыздағы № 632 «Халықтың мақсатты топтарын жұмыссыздықтан әлеуметтік қорғау жөніндегі шаралар және оларды қаржыландыру Қағидалары туралы» 2005 жылғы 15 наурыздағы № 406 қаулысына өзгерістер енгізу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2009 жылғы 13 сәуірде 5-3-70 нөмірімен тіркелген, «Дидар» газетінде 2009 жылғы 20 сәуірдегі 54 нөмірінде, «Рудный Алтай» газетінде 2009 жылғы 18 сәуірдегі 56 нөмірінде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орындалуына бақылау жасау Курчатов қаласы әкімінің орынбасары Е.В. Старенковаға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Курчатов қаласының әкімі                             А. ГЕНРИХ</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