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ad92" w14:textId="cf1a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2010-2012 жылдарға арналған бюджеті туралы" 2009 жылғы 24 желтоқсандағы N 23/178-IV шешімге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2010 жылғы 15 сәуірдегі N 25/193-IV шешімі. Шығыс Қазақстан облысы Әділет департаментінің Курчатов қаласындағы Әділет басқармасында 2010 жылғы 26 сәуірде N 5-3-89 тіркелді. Шешімнің қабылдау мерзімінің өтуіне байланысты қолдану тоқтатылды - Шығыс Қазақстан облысы Курчатов қалалық мәслихаты аппаратының 2010 жылғы 29 желтоқсандағы N 307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2010.12.29 N 307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Шығыс Қазақстан облыстық мәслихатының 2009 жылғы 21 желтоқсандағы № 17/222-IV шешімге өзгерістер мен толықтырулар енгізу туралы» 2010 жылғы 09 сәуірдегі № 20/245-IV (нормативтік құқықтық кесімдерді мемлекеттік тіркеудің тізіліміне 2528 нөмірімен 2010 жылғы 19 сәуірде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2010-2012 жылдарға арналған бюджеті туралы» 2009 жылғы 24 желтоқсандағы № 23/178-IV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5-3-85 нөмірімен тіркелген, облыстық «Дидар» газетінің 2010 жылғы 14 қаңтардағы № 7–8, «Рудный Алтай» газетінің 2010 жылғы 13 қаңтардағы № 5–6 сандарында жарияланған) келесі өзгертулер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1-тармақтағы</w:t>
      </w:r>
      <w:r>
        <w:rPr>
          <w:rFonts w:ascii="Times New Roman"/>
          <w:b w:val="false"/>
          <w:i w:val="false"/>
          <w:color w:val="000000"/>
          <w:sz w:val="28"/>
        </w:rPr>
        <w:t xml:space="preserve"> 1)–6) тармақшалар мынадай редакцияда жазылсын:</w:t>
      </w:r>
      <w:r>
        <w:br/>
      </w:r>
      <w:r>
        <w:rPr>
          <w:rFonts w:ascii="Times New Roman"/>
          <w:b w:val="false"/>
          <w:i w:val="false"/>
          <w:color w:val="000000"/>
          <w:sz w:val="28"/>
        </w:rPr>
        <w:t>
      «1) кірістер – 594353,0 мың теңге, соның ішінде:</w:t>
      </w:r>
      <w:r>
        <w:br/>
      </w:r>
      <w:r>
        <w:rPr>
          <w:rFonts w:ascii="Times New Roman"/>
          <w:b w:val="false"/>
          <w:i w:val="false"/>
          <w:color w:val="000000"/>
          <w:sz w:val="28"/>
        </w:rPr>
        <w:t>
      салықтық түсімдерден – 454443,0 мың теңге;</w:t>
      </w:r>
      <w:r>
        <w:br/>
      </w:r>
      <w:r>
        <w:rPr>
          <w:rFonts w:ascii="Times New Roman"/>
          <w:b w:val="false"/>
          <w:i w:val="false"/>
          <w:color w:val="000000"/>
          <w:sz w:val="28"/>
        </w:rPr>
        <w:t>
      салықтық емес түсімдерден – 4210,0 мың теңге;</w:t>
      </w:r>
      <w:r>
        <w:br/>
      </w:r>
      <w:r>
        <w:rPr>
          <w:rFonts w:ascii="Times New Roman"/>
          <w:b w:val="false"/>
          <w:i w:val="false"/>
          <w:color w:val="000000"/>
          <w:sz w:val="28"/>
        </w:rPr>
        <w:t>
      негізгі капиталды сатудан түскен түсімдерден – 12993,0 мың теңге;</w:t>
      </w:r>
      <w:r>
        <w:br/>
      </w:r>
      <w:r>
        <w:rPr>
          <w:rFonts w:ascii="Times New Roman"/>
          <w:b w:val="false"/>
          <w:i w:val="false"/>
          <w:color w:val="000000"/>
          <w:sz w:val="28"/>
        </w:rPr>
        <w:t>
      трансферттер түсімдерінен – 122707,0 мың теңге;</w:t>
      </w:r>
      <w:r>
        <w:br/>
      </w:r>
      <w:r>
        <w:rPr>
          <w:rFonts w:ascii="Times New Roman"/>
          <w:b w:val="false"/>
          <w:i w:val="false"/>
          <w:color w:val="000000"/>
          <w:sz w:val="28"/>
        </w:rPr>
        <w:t>
      2) шығындар – 605214,4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xml:space="preserve">
      4) қаржылық активтермен операциялар бойынша сальдо – </w:t>
      </w:r>
      <w:r>
        <w:rPr>
          <w:rFonts w:ascii="Times New Roman"/>
          <w:b/>
          <w:i w:val="false"/>
          <w:color w:val="000000"/>
          <w:sz w:val="28"/>
        </w:rPr>
        <w:t xml:space="preserve">- </w:t>
      </w:r>
      <w:r>
        <w:rPr>
          <w:rFonts w:ascii="Times New Roman"/>
          <w:b w:val="false"/>
          <w:i w:val="false"/>
          <w:color w:val="000000"/>
          <w:sz w:val="28"/>
        </w:rPr>
        <w:t>1977,0 мың теңге, соның ішінде:</w:t>
      </w:r>
      <w:r>
        <w:br/>
      </w:r>
      <w:r>
        <w:rPr>
          <w:rFonts w:ascii="Times New Roman"/>
          <w:b w:val="false"/>
          <w:i w:val="false"/>
          <w:color w:val="000000"/>
          <w:sz w:val="28"/>
        </w:rPr>
        <w:t>
      қаржылық активтерді сатып алу – 0,0 мың теңге;</w:t>
      </w:r>
      <w:r>
        <w:br/>
      </w:r>
      <w:r>
        <w:rPr>
          <w:rFonts w:ascii="Times New Roman"/>
          <w:b w:val="false"/>
          <w:i w:val="false"/>
          <w:color w:val="000000"/>
          <w:sz w:val="28"/>
        </w:rPr>
        <w:t>
      мемлекеттік қаржылық активтерді сатудан түскен түсімдер – 1977,0 мың теңге;</w:t>
      </w:r>
      <w:r>
        <w:br/>
      </w:r>
      <w:r>
        <w:rPr>
          <w:rFonts w:ascii="Times New Roman"/>
          <w:b w:val="false"/>
          <w:i w:val="false"/>
          <w:color w:val="000000"/>
          <w:sz w:val="28"/>
        </w:rPr>
        <w:t xml:space="preserve">
      5) бюджет (профицит) тапшылығы – </w:t>
      </w:r>
      <w:r>
        <w:rPr>
          <w:rFonts w:ascii="Times New Roman"/>
          <w:b/>
          <w:i w:val="false"/>
          <w:color w:val="000000"/>
          <w:sz w:val="28"/>
        </w:rPr>
        <w:t>-</w:t>
      </w:r>
      <w:r>
        <w:rPr>
          <w:rFonts w:ascii="Times New Roman"/>
          <w:b w:val="false"/>
          <w:i w:val="false"/>
          <w:color w:val="000000"/>
          <w:sz w:val="28"/>
        </w:rPr>
        <w:t>8884,4 мың теңге;</w:t>
      </w:r>
      <w:r>
        <w:br/>
      </w:r>
      <w:r>
        <w:rPr>
          <w:rFonts w:ascii="Times New Roman"/>
          <w:b w:val="false"/>
          <w:i w:val="false"/>
          <w:color w:val="000000"/>
          <w:sz w:val="28"/>
        </w:rPr>
        <w:t>
      6) бюджет тапшылығын қаржыландыру – 8884,4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4-тармақтағы</w:t>
      </w:r>
      <w:r>
        <w:rPr>
          <w:rFonts w:ascii="Times New Roman"/>
          <w:b w:val="false"/>
          <w:i w:val="false"/>
          <w:color w:val="000000"/>
          <w:sz w:val="28"/>
        </w:rPr>
        <w:t>:</w:t>
      </w:r>
      <w:r>
        <w:br/>
      </w:r>
      <w:r>
        <w:rPr>
          <w:rFonts w:ascii="Times New Roman"/>
          <w:b w:val="false"/>
          <w:i w:val="false"/>
          <w:color w:val="000000"/>
          <w:sz w:val="28"/>
        </w:rPr>
        <w:t>
      «21216,0 мың теңге» сандары «9617,0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«500,0 мың теңге» сандары «470,0 мың теңге» сандарымен ауыстырылсын;</w:t>
      </w:r>
      <w:r>
        <w:br/>
      </w:r>
      <w:r>
        <w:rPr>
          <w:rFonts w:ascii="Times New Roman"/>
          <w:b w:val="false"/>
          <w:i w:val="false"/>
          <w:color w:val="000000"/>
          <w:sz w:val="28"/>
        </w:rPr>
        <w:t>
      «400,0 мың теңге» сандары «370,0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8-тармақтағы</w:t>
      </w:r>
      <w:r>
        <w:rPr>
          <w:rFonts w:ascii="Times New Roman"/>
          <w:b w:val="false"/>
          <w:i w:val="false"/>
          <w:color w:val="000000"/>
          <w:sz w:val="28"/>
        </w:rPr>
        <w:t>:</w:t>
      </w:r>
      <w:r>
        <w:br/>
      </w:r>
      <w:r>
        <w:rPr>
          <w:rFonts w:ascii="Times New Roman"/>
          <w:b w:val="false"/>
          <w:i w:val="false"/>
          <w:color w:val="000000"/>
          <w:sz w:val="28"/>
        </w:rPr>
        <w:t>
      екінші абзацтағы: «25848,0 мың теңге» сандары «25642,0 мың теңге» сандарымен ауыстырылсын;</w:t>
      </w:r>
      <w:r>
        <w:br/>
      </w:r>
      <w:r>
        <w:rPr>
          <w:rFonts w:ascii="Times New Roman"/>
          <w:b w:val="false"/>
          <w:i w:val="false"/>
          <w:color w:val="000000"/>
          <w:sz w:val="28"/>
        </w:rPr>
        <w:t>
      бесінші абзацтағы: «240,0 мың теңге» сандары «230,0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8-1 тармақтағы</w:t>
      </w:r>
      <w:r>
        <w:rPr>
          <w:rFonts w:ascii="Times New Roman"/>
          <w:b w:val="false"/>
          <w:i w:val="false"/>
          <w:color w:val="000000"/>
          <w:sz w:val="28"/>
        </w:rPr>
        <w:t>:</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«2058,0 мың теңге –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және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бесінші абзацтағы: «1838,0 мың теңге» сандары «1914,0 мың теңге» сандарымен ауыстырылсын;</w:t>
      </w:r>
      <w:r>
        <w:br/>
      </w:r>
      <w:r>
        <w:rPr>
          <w:rFonts w:ascii="Times New Roman"/>
          <w:b w:val="false"/>
          <w:i w:val="false"/>
          <w:color w:val="000000"/>
          <w:sz w:val="28"/>
        </w:rPr>
        <w:t>
      алтыншы абзацтағы: «636,0 мың теңге» сандары «759,0 мың теңге» сандарымен ауыстырылсын;</w:t>
      </w:r>
      <w:r>
        <w:br/>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«3920,0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Е. КЕНЖИН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 мәслихатының хатшысы              Ш. ТӨЛЕУТАЕВ</w:t>
      </w:r>
    </w:p>
    <w:bookmarkEnd w:id="0"/>
    <w:bookmarkStart w:name="z10" w:id="1"/>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кезекті 25 сессиясының</w:t>
      </w:r>
      <w:r>
        <w:br/>
      </w:r>
      <w:r>
        <w:rPr>
          <w:rFonts w:ascii="Times New Roman"/>
          <w:b w:val="false"/>
          <w:i w:val="false"/>
          <w:color w:val="000000"/>
          <w:sz w:val="28"/>
        </w:rPr>
        <w:t>
      2010 жылғы 15 сәуірдегі</w:t>
      </w:r>
      <w:r>
        <w:br/>
      </w:r>
      <w:r>
        <w:rPr>
          <w:rFonts w:ascii="Times New Roman"/>
          <w:b w:val="false"/>
          <w:i w:val="false"/>
          <w:color w:val="000000"/>
          <w:sz w:val="28"/>
        </w:rPr>
        <w:t>
      № 25/193–ІV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кезекті 23 сессиясының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23/178–ІV шешіміне</w:t>
      </w:r>
      <w:r>
        <w:br/>
      </w:r>
      <w:r>
        <w:rPr>
          <w:rFonts w:ascii="Times New Roman"/>
          <w:b w:val="false"/>
          <w:i w:val="false"/>
          <w:color w:val="000000"/>
          <w:sz w:val="28"/>
        </w:rPr>
        <w:t>
      1 қосымша</w:t>
      </w:r>
    </w:p>
    <w:bookmarkStart w:name="z11" w:id="2"/>
    <w:p>
      <w:pPr>
        <w:spacing w:after="0"/>
        <w:ind w:left="0"/>
        <w:jc w:val="left"/>
      </w:pPr>
      <w:r>
        <w:rPr>
          <w:rFonts w:ascii="Times New Roman"/>
          <w:b/>
          <w:i w:val="false"/>
          <w:color w:val="000000"/>
        </w:rPr>
        <w:t xml:space="preserve"> 
      Курчатов қаласының 2010 жылға арналған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08"/>
        <w:gridCol w:w="874"/>
        <w:gridCol w:w="767"/>
        <w:gridCol w:w="1046"/>
        <w:gridCol w:w="7546"/>
        <w:gridCol w:w="2489"/>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(мың теңге)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594 353,0</w:t>
            </w:r>
          </w:p>
        </w:tc>
      </w:tr>
      <w:tr>
        <w:trPr>
          <w:trHeight w:val="1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454 443,0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171 432,0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171 432,0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157 571,0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151 855,0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151 855,0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151 855,0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108 592,0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61 312,0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31 919,0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20 695,0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1 869,0</w:t>
            </w:r>
          </w:p>
        </w:tc>
      </w:tr>
      <w:tr>
        <w:trPr>
          <w:trHeight w:val="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4 210,0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12 993,0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12 993,0</w:t>
            </w:r>
          </w:p>
        </w:tc>
      </w:tr>
      <w:tr>
        <w:trPr>
          <w:trHeight w:val="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122 707,0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122 707,0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122 707,0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83 552,0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39 155,0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839"/>
        <w:gridCol w:w="839"/>
        <w:gridCol w:w="796"/>
        <w:gridCol w:w="923"/>
        <w:gridCol w:w="7473"/>
        <w:gridCol w:w="2385"/>
      </w:tblGrid>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w:t>
            </w:r>
            <w:r>
              <w:br/>
            </w:r>
            <w:r>
              <w:rPr>
                <w:rFonts w:ascii="Times New Roman"/>
                <w:b w:val="false"/>
                <w:i w:val="false"/>
                <w:color w:val="000000"/>
                <w:sz w:val="20"/>
              </w:rPr>
              <w:t>
топ</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(мың теңге)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605 214,4</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75 617,0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57 797,0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42 896,0</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1 073,0</w:t>
            </w:r>
          </w:p>
        </w:tc>
      </w:tr>
      <w:tr>
        <w:trPr>
          <w:trHeight w:val="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13 034,0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13 034,0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235 741,0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194 471,0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194 471,0</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178 353,0</w:t>
            </w:r>
          </w:p>
        </w:tc>
      </w:tr>
      <w:tr>
        <w:trPr>
          <w:trHeight w:val="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11 677,0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11 677,0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66 805,0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56 428,0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56 428,0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17 716,0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есебінен әлеуметтік жұмыс орындары және жастар практикасы бағдарламасын кеңейтуге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10 087,0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126 954, 0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85 365,0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66 450,0</w:t>
            </w:r>
          </w:p>
        </w:tc>
      </w:tr>
      <w:tr>
        <w:trPr>
          <w:trHeight w:val="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20 147,0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46 184,0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24 438,0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1 095,0</w:t>
            </w:r>
          </w:p>
        </w:tc>
      </w:tr>
      <w:tr>
        <w:trPr>
          <w:trHeight w:val="1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1 095,0</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қаражатынан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1 095,0</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10 871,0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6 671,0</w:t>
            </w:r>
          </w:p>
        </w:tc>
      </w:tr>
      <w:tr>
        <w:trPr>
          <w:trHeight w:val="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 мен жоюды ұйымдастыру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5 612,0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5 612,0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салаларындағы басқа да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іс-шараларды жүргізуге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құрлыстық игеруді қамтамасыз ету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9 978,0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16 908,0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6 692,0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7 641,0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9 617,4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9 617,4</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9 617,4</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активтермен операциялар жөніндегі сальдо:</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-1 977,0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-8 884,4</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8 884,4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