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919e" w14:textId="7e29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2010-2012 жылдарға арналған бюджеті туралы" 2009 жылғы 24 желтоқсандағы N 23/178-IV шешімге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2010 жылғы 22 қаңтардағы N 24/188-IV шешімі. Шығыс Қазақстан облысы Әділет департаментінің Курчатов қаласындағы Әділет басқармасында 2010 жылғы 2 ақпанда N 5-3-88 тіркелді. Шешімнің қабылдау мерзімінің өтуіне байланысты қолдану тоқтатылды - Шығыс Қазақстан облысы Курчатов қалалық мәслихаты аппаратының 2010 жылғы 29 желтоқсандағы N 307 хатымен</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2010.12.29 N 307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04 желтоқсандағы № 95-IV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Шығыс Қазақстан облыстық мәслихатының 2009 жылғы 21 желтоқсандағы № 17/222-IV шешімге өзгерістер мен толықтырулар енгізу туралы» 2010 жылғы 15 қаңтардағы № 18/237-IV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2525 нөмірімен 2010 жылғы 25 қаңтарда тіркелген)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2010-2012 жылдарға арналған бюджеті туралы» 2009 жылғы 24 желтоқсандағы № 23/178-IV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5-3-85 нөмірімен тіркелген, облыстық «Дидар» газетінің 2010 жылғы 14 қаңтардағы № 7–8, «Рудный Алтай» газетінің 2010 жылғы 13 қаңтардағы № 5–6 сандарында жарияланған) мынадай өзгертулер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 xml:space="preserve"> 1)–6) тармақшалар мынадай редакцияда баяндалсын:</w:t>
      </w:r>
      <w:r>
        <w:br/>
      </w:r>
      <w:r>
        <w:rPr>
          <w:rFonts w:ascii="Times New Roman"/>
          <w:b w:val="false"/>
          <w:i w:val="false"/>
          <w:color w:val="000000"/>
          <w:sz w:val="28"/>
        </w:rPr>
        <w:t>
      «1) кірістер – 586984,0 мың теңге, соның ішінде:</w:t>
      </w:r>
      <w:r>
        <w:br/>
      </w:r>
      <w:r>
        <w:rPr>
          <w:rFonts w:ascii="Times New Roman"/>
          <w:b w:val="false"/>
          <w:i w:val="false"/>
          <w:color w:val="000000"/>
          <w:sz w:val="28"/>
        </w:rPr>
        <w:t>
      салықтық түсімдерден – 444534,0 мың теңге;</w:t>
      </w:r>
      <w:r>
        <w:br/>
      </w:r>
      <w:r>
        <w:rPr>
          <w:rFonts w:ascii="Times New Roman"/>
          <w:b w:val="false"/>
          <w:i w:val="false"/>
          <w:color w:val="000000"/>
          <w:sz w:val="28"/>
        </w:rPr>
        <w:t>
      салықтық емес түсімдерден – 3110,0 мың теңге;</w:t>
      </w:r>
      <w:r>
        <w:br/>
      </w:r>
      <w:r>
        <w:rPr>
          <w:rFonts w:ascii="Times New Roman"/>
          <w:b w:val="false"/>
          <w:i w:val="false"/>
          <w:color w:val="000000"/>
          <w:sz w:val="28"/>
        </w:rPr>
        <w:t>
      негізгі капиталды сатудан түскен түсімдерден – 20544,0 мың теңге;</w:t>
      </w:r>
      <w:r>
        <w:br/>
      </w:r>
      <w:r>
        <w:rPr>
          <w:rFonts w:ascii="Times New Roman"/>
          <w:b w:val="false"/>
          <w:i w:val="false"/>
          <w:color w:val="000000"/>
          <w:sz w:val="28"/>
        </w:rPr>
        <w:t>
      трансферттер түсімдерінен – 118796,0 мың теңге;</w:t>
      </w:r>
      <w:r>
        <w:br/>
      </w:r>
      <w:r>
        <w:rPr>
          <w:rFonts w:ascii="Times New Roman"/>
          <w:b w:val="false"/>
          <w:i w:val="false"/>
          <w:color w:val="000000"/>
          <w:sz w:val="28"/>
        </w:rPr>
        <w:t>
      2) шығындар – 591457,0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0,0 мың теңге, соның ішінде:</w:t>
      </w:r>
      <w:r>
        <w:br/>
      </w:r>
      <w:r>
        <w:rPr>
          <w:rFonts w:ascii="Times New Roman"/>
          <w:b w:val="false"/>
          <w:i w:val="false"/>
          <w:color w:val="000000"/>
          <w:sz w:val="28"/>
        </w:rPr>
        <w:t>
      қаржылық активтерді сатып алу – 0,0 мың теңге;</w:t>
      </w:r>
      <w:r>
        <w:br/>
      </w:r>
      <w:r>
        <w:rPr>
          <w:rFonts w:ascii="Times New Roman"/>
          <w:b w:val="false"/>
          <w:i w:val="false"/>
          <w:color w:val="000000"/>
          <w:sz w:val="28"/>
        </w:rPr>
        <w:t>
      мемлекеттік қаржылық активтерді сатудан түскен түсімдер – 0,0 мың теңге;</w:t>
      </w:r>
      <w:r>
        <w:br/>
      </w:r>
      <w:r>
        <w:rPr>
          <w:rFonts w:ascii="Times New Roman"/>
          <w:b w:val="false"/>
          <w:i w:val="false"/>
          <w:color w:val="000000"/>
          <w:sz w:val="28"/>
        </w:rPr>
        <w:t>
      5) бюджет (профицит) тапшылығы – -4473,0 мың теңге;</w:t>
      </w:r>
      <w:r>
        <w:br/>
      </w:r>
      <w:r>
        <w:rPr>
          <w:rFonts w:ascii="Times New Roman"/>
          <w:b w:val="false"/>
          <w:i w:val="false"/>
          <w:color w:val="000000"/>
          <w:sz w:val="28"/>
        </w:rPr>
        <w:t>
      6) бюджет тапшылығын қаржыландыру – 4473,0 мың теңге»;</w:t>
      </w:r>
      <w:r>
        <w:br/>
      </w:r>
      <w:r>
        <w:rPr>
          <w:rFonts w:ascii="Times New Roman"/>
          <w:b w:val="false"/>
          <w:i w:val="false"/>
          <w:color w:val="000000"/>
          <w:sz w:val="28"/>
        </w:rPr>
        <w:t>
</w:t>
      </w:r>
      <w:r>
        <w:rPr>
          <w:rFonts w:ascii="Times New Roman"/>
          <w:b w:val="false"/>
          <w:i w:val="false"/>
          <w:color w:val="000000"/>
          <w:sz w:val="28"/>
        </w:rPr>
        <w:t>
      2) мынадай мазмұндағы 8-1 – 8-3 тармақтармен толықтырылсын:</w:t>
      </w:r>
      <w:r>
        <w:br/>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2010 жылға арналған қалалық бюджетте республикалық бюджеттен мынадай көлемде ағымдағы нысаналы трансферттер қарастырылсын:</w:t>
      </w:r>
      <w:r>
        <w:br/>
      </w:r>
      <w:r>
        <w:rPr>
          <w:rFonts w:ascii="Times New Roman"/>
          <w:b w:val="false"/>
          <w:i w:val="false"/>
          <w:color w:val="000000"/>
          <w:sz w:val="28"/>
        </w:rPr>
        <w:t>
      1695,0 мың теңге – мектепке дейінгі білім ұйымдарын, орта, техникалық және орта білімнен кейінгі кәсіптік білім беру ұйымдарын, біліктілікті арттыру институттарын «Өзін-өзі тану» пәні бойынша оқу материалдарымен қамтамасыз етуге;</w:t>
      </w:r>
      <w:r>
        <w:br/>
      </w:r>
      <w:r>
        <w:rPr>
          <w:rFonts w:ascii="Times New Roman"/>
          <w:b w:val="false"/>
          <w:i w:val="false"/>
          <w:color w:val="000000"/>
          <w:sz w:val="28"/>
        </w:rPr>
        <w:t>
      580,0 мың теңге –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2050,0 мың теңге –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w:t>
      </w:r>
      <w:r>
        <w:br/>
      </w:r>
      <w:r>
        <w:rPr>
          <w:rFonts w:ascii="Times New Roman"/>
          <w:b w:val="false"/>
          <w:i w:val="false"/>
          <w:color w:val="000000"/>
          <w:sz w:val="28"/>
        </w:rPr>
        <w:t>
      1838,0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636,0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2010 жылға арналған қалалық бюджетте республикалық бюджеттен кадрларды өңірлік жұмыспен қамту және қайта даярлау стратегиясын іске асыру шеңберінде жұмыспен қамтамасыз етуге, инженерлік-коммуникациялық инфрақұрылымдарды жөндеуді қаржыландыру үшін және қалалар мен елді мекендерді абаттандыруға 40353,0 мың теңге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2010 жылға арналған қалалық бюджетте республикалық бюджеттен әлеуметтік жұмыс орындары мен жастар практикасы бағдарламасын кеңейтуге 5400 мың теңге мөлшерінде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сай жаңа редакцияда баяндалсын;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қосымшаларда</w:t>
      </w:r>
      <w:r>
        <w:rPr>
          <w:rFonts w:ascii="Times New Roman"/>
          <w:b w:val="false"/>
          <w:i w:val="false"/>
          <w:color w:val="000000"/>
          <w:sz w:val="28"/>
        </w:rPr>
        <w:t>:</w:t>
      </w:r>
      <w:r>
        <w:br/>
      </w:r>
      <w:r>
        <w:rPr>
          <w:rFonts w:ascii="Times New Roman"/>
          <w:b w:val="false"/>
          <w:i w:val="false"/>
          <w:color w:val="000000"/>
          <w:sz w:val="28"/>
        </w:rPr>
        <w:t>
      «454» әкімгер коды «001» бағдарлама коды «475» кодына және «004» кодына сәйкес ауыстырылсын;</w:t>
      </w:r>
      <w:r>
        <w:br/>
      </w:r>
      <w:r>
        <w:rPr>
          <w:rFonts w:ascii="Times New Roman"/>
          <w:b w:val="false"/>
          <w:i w:val="false"/>
          <w:color w:val="000000"/>
          <w:sz w:val="28"/>
        </w:rPr>
        <w:t>
      «Кәсіпкерлік және ауыл шаруашылығы» сөздері «Кәсіпкерлік, ауыл шаруашылығы және ветеринария» сөздерімен ауыстырылсын;</w:t>
      </w:r>
      <w:r>
        <w:br/>
      </w:r>
      <w:r>
        <w:rPr>
          <w:rFonts w:ascii="Times New Roman"/>
          <w:b w:val="false"/>
          <w:i w:val="false"/>
          <w:color w:val="000000"/>
          <w:sz w:val="28"/>
        </w:rPr>
        <w:t>
      «Жергілікті деңгейде кәсіпкерлік, өнеркәсіп, ауыл шаруашылығы және ветеринария саласындағы мемлекеттік саясатты іске асыру бойынша қызметтер» сөздері «Кәсіпкерлікті, өнеркәсіп пен ауыл шаруашылығын және ветеринарияны дамыту саласында жергілікті деңгейдегі мемлекеттік саясатты іске асыру жөніндегі қызметтер»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Курчатов</w:t>
      </w:r>
      <w:r>
        <w:br/>
      </w:r>
      <w:r>
        <w:rPr>
          <w:rFonts w:ascii="Times New Roman"/>
          <w:b w:val="false"/>
          <w:i w:val="false"/>
          <w:color w:val="000000"/>
          <w:sz w:val="28"/>
        </w:rPr>
        <w:t>
</w:t>
      </w:r>
      <w:r>
        <w:rPr>
          <w:rFonts w:ascii="Times New Roman"/>
          <w:b w:val="false"/>
          <w:i/>
          <w:color w:val="000000"/>
          <w:sz w:val="28"/>
        </w:rPr>
        <w:t>      қалалық мәслихатының хатшысы                      Ш. ТӨЛЕУТАЕВ</w:t>
      </w:r>
    </w:p>
    <w:bookmarkEnd w:id="1"/>
    <w:bookmarkStart w:name="z7"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24 сессиясының</w:t>
      </w:r>
      <w:r>
        <w:br/>
      </w:r>
      <w:r>
        <w:rPr>
          <w:rFonts w:ascii="Times New Roman"/>
          <w:b w:val="false"/>
          <w:i w:val="false"/>
          <w:color w:val="000000"/>
          <w:sz w:val="28"/>
        </w:rPr>
        <w:t>
      2010 жылғы 22 қаңтардағы</w:t>
      </w:r>
      <w:r>
        <w:br/>
      </w:r>
      <w:r>
        <w:rPr>
          <w:rFonts w:ascii="Times New Roman"/>
          <w:b w:val="false"/>
          <w:i w:val="false"/>
          <w:color w:val="000000"/>
          <w:sz w:val="28"/>
        </w:rPr>
        <w:t>
      № 24/188–ІV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23 сессиясының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23/ 178–ІV шешіміне</w:t>
      </w:r>
      <w:r>
        <w:br/>
      </w:r>
      <w:r>
        <w:rPr>
          <w:rFonts w:ascii="Times New Roman"/>
          <w:b w:val="false"/>
          <w:i w:val="false"/>
          <w:color w:val="000000"/>
          <w:sz w:val="28"/>
        </w:rPr>
        <w:t>
      1 қосымша</w:t>
      </w:r>
    </w:p>
    <w:bookmarkStart w:name="z8" w:id="3"/>
    <w:p>
      <w:pPr>
        <w:spacing w:after="0"/>
        <w:ind w:left="0"/>
        <w:jc w:val="left"/>
      </w:pPr>
      <w:r>
        <w:rPr>
          <w:rFonts w:ascii="Times New Roman"/>
          <w:b/>
          <w:i w:val="false"/>
          <w:color w:val="000000"/>
        </w:rPr>
        <w:t xml:space="preserve"> 
      Курчатов қаласының 2010 жылға арналған анықталған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8"/>
        <w:gridCol w:w="785"/>
        <w:gridCol w:w="700"/>
        <w:gridCol w:w="1171"/>
        <w:gridCol w:w="7669"/>
        <w:gridCol w:w="2459"/>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586 984,0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444 534,0</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168 170,0</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168 170,0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156 071,0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146 913,0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146 913,0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146 913,0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105 742,0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59 207,0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32 459,0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21 474,0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3 110,0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бұрын алынған пайдаланылмаған қаражаттарды қайтару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20 544,0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20 544,0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118 796,0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118 796,0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118 796,0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79 641,0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702"/>
        <w:gridCol w:w="1068"/>
        <w:gridCol w:w="1025"/>
        <w:gridCol w:w="917"/>
        <w:gridCol w:w="6877"/>
        <w:gridCol w:w="2317"/>
      </w:tblGrid>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591 457,0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73 958,0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56 511,0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45 779,0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42 024,0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215 438,0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176 299,0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176 299,0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162 302,0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13 997,0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66 494,0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есебінен әлеуметтік жұмыс орындары және жастар практикасы бағдарламасын кеңейтуге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Ұлы Отан соғысындағы Жеңістің 65 жылдығына орай жол жүруін қамтамасыз етуге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Ұлы Отан соғысындағы Жеңістің 65 жылдығына орай біржолғы материалдық көмек төлеуге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129 108,0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87 519,0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60 499,0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40 353,0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21 020,0</w:t>
            </w:r>
          </w:p>
        </w:tc>
      </w:tr>
      <w:tr>
        <w:trPr>
          <w:trHeight w:val="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21 020,0</w:t>
            </w:r>
          </w:p>
        </w:tc>
      </w:tr>
      <w:tr>
        <w:trPr>
          <w:trHeight w:val="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44 744,0</w:t>
            </w:r>
          </w:p>
        </w:tc>
      </w:tr>
      <w:tr>
        <w:trPr>
          <w:trHeight w:val="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24 731,0</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23 541,0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23 541,0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1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9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қаражатынан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6 414,0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 мен жоюды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салаларындағы басқа да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іс-шараларды жүргізуге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4 241,0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4 241,0</w:t>
            </w:r>
          </w:p>
        </w:tc>
      </w:tr>
      <w:tr>
        <w:trPr>
          <w:trHeight w:val="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9 278,0</w:t>
            </w:r>
          </w:p>
        </w:tc>
      </w:tr>
      <w:tr>
        <w:trPr>
          <w:trHeight w:val="1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14 310,0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өнеркәсіп пен ауыл шаруашылығын және ветеринарияны дамыту саласында жергілікті деңгейдегі мемлекеттік саясатты іске асыру бойынша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21 216,0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21 216,0</w:t>
            </w:r>
          </w:p>
        </w:tc>
      </w:tr>
      <w:tr>
        <w:trPr>
          <w:trHeight w:val="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-4 473,0</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4 473,0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