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01e6e8" w14:textId="d01e6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2011-2013 жылдарға арналған Өскемен қаласының бюджеті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Өскемен қалалық мәслихатының 2010 жылғы 29 желтоқсандағы N 29/5 шешімі. Шығыс Қазақстан облысы Әділет департаментінің Өскемен қалалық әділет басқармасында 2010 жылғы 31 желтоқсанда № 5-1-155 тіркелді. Қабылданған мерзімінің бітуіне байланысты күші жойылды (Өскемен қалалық мәслихатының 2012 жылғы 04 қаңтардағы № 03-09/2 хаты)</w:t>
      </w:r>
    </w:p>
    <w:p>
      <w:pPr>
        <w:spacing w:after="0"/>
        <w:ind w:left="0"/>
        <w:jc w:val="both"/>
      </w:pPr>
      <w:bookmarkStart w:name="z1" w:id="0"/>
      <w:r>
        <w:rPr>
          <w:rFonts w:ascii="Times New Roman"/>
          <w:b w:val="false"/>
          <w:i w:val="false"/>
          <w:color w:val="ff0000"/>
          <w:sz w:val="28"/>
        </w:rPr>
        <w:t>
      Ескерту. Қабылданған мерзімінің бітуіне байланысты күші жойылды (Өскемен қалалық мәслихатының 2012.01.04 № 03-09/2 хаты).</w:t>
      </w:r>
    </w:p>
    <w:bookmarkEnd w:id="0"/>
    <w:bookmarkStart w:name="z2" w:id="1"/>
    <w:p>
      <w:pPr>
        <w:spacing w:after="0"/>
        <w:ind w:left="0"/>
        <w:jc w:val="both"/>
      </w:pPr>
      <w:r>
        <w:rPr>
          <w:rFonts w:ascii="Times New Roman"/>
          <w:b w:val="false"/>
          <w:i w:val="false"/>
          <w:color w:val="000000"/>
          <w:sz w:val="28"/>
        </w:rPr>
        <w:t>      Қазақстан Республикасы Бюджет кодексінің </w:t>
      </w:r>
      <w:r>
        <w:rPr>
          <w:rFonts w:ascii="Times New Roman"/>
          <w:b w:val="false"/>
          <w:i w:val="false"/>
          <w:color w:val="000000"/>
          <w:sz w:val="28"/>
        </w:rPr>
        <w:t>75 бабына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Шығыс Қазақстан облыстық мәслихатының «2011-2013 жылдарға арналған облыстық бюджет туралы» 2010 жылғы 24 желтоқсандағы № 26/310-IV (Нормативтік құқықтық актілерді мемлекеттік тіркеу тізілімінде 2541 нөмірімен тіркелген) </w:t>
      </w:r>
      <w:r>
        <w:rPr>
          <w:rFonts w:ascii="Times New Roman"/>
          <w:b w:val="false"/>
          <w:i w:val="false"/>
          <w:color w:val="000000"/>
          <w:sz w:val="28"/>
        </w:rPr>
        <w:t>шешіміне</w:t>
      </w:r>
      <w:r>
        <w:rPr>
          <w:rFonts w:ascii="Times New Roman"/>
          <w:b w:val="false"/>
          <w:i w:val="false"/>
          <w:color w:val="000000"/>
          <w:sz w:val="28"/>
        </w:rPr>
        <w:t xml:space="preserve"> сәйкес, Өскемен қалалық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2011-2013 жылдарға арналған қала бюджеті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тиісінше, соның ішінде 2011 жылға арналған келесі көлемдерде бекітілсін:</w:t>
      </w:r>
      <w:r>
        <w:br/>
      </w:r>
      <w:r>
        <w:rPr>
          <w:rFonts w:ascii="Times New Roman"/>
          <w:b w:val="false"/>
          <w:i w:val="false"/>
          <w:color w:val="000000"/>
          <w:sz w:val="28"/>
        </w:rPr>
        <w:t>
      1) кірістер – 21 129 802,3 мың теңге, соның ішінде:</w:t>
      </w:r>
      <w:r>
        <w:br/>
      </w:r>
      <w:r>
        <w:rPr>
          <w:rFonts w:ascii="Times New Roman"/>
          <w:b w:val="false"/>
          <w:i w:val="false"/>
          <w:color w:val="000000"/>
          <w:sz w:val="28"/>
        </w:rPr>
        <w:t>
      салықтық түсімдер – 9 701 074 мың теңге;</w:t>
      </w:r>
      <w:r>
        <w:br/>
      </w:r>
      <w:r>
        <w:rPr>
          <w:rFonts w:ascii="Times New Roman"/>
          <w:b w:val="false"/>
          <w:i w:val="false"/>
          <w:color w:val="000000"/>
          <w:sz w:val="28"/>
        </w:rPr>
        <w:t>
      салықтық емес түсімдер – 56 759 мың теңге;</w:t>
      </w:r>
      <w:r>
        <w:br/>
      </w:r>
      <w:r>
        <w:rPr>
          <w:rFonts w:ascii="Times New Roman"/>
          <w:b w:val="false"/>
          <w:i w:val="false"/>
          <w:color w:val="000000"/>
          <w:sz w:val="28"/>
        </w:rPr>
        <w:t>
      негізгі капиталды сатудан түсетін түсімдер – 1 020 202 мың теңге;</w:t>
      </w:r>
      <w:r>
        <w:br/>
      </w:r>
      <w:r>
        <w:rPr>
          <w:rFonts w:ascii="Times New Roman"/>
          <w:b w:val="false"/>
          <w:i w:val="false"/>
          <w:color w:val="000000"/>
          <w:sz w:val="28"/>
        </w:rPr>
        <w:t>
      трансферттердің түсімдері – 10 351 767,3 мың теңге;</w:t>
      </w:r>
      <w:r>
        <w:br/>
      </w:r>
      <w:r>
        <w:rPr>
          <w:rFonts w:ascii="Times New Roman"/>
          <w:b w:val="false"/>
          <w:i w:val="false"/>
          <w:color w:val="000000"/>
          <w:sz w:val="28"/>
        </w:rPr>
        <w:t>
      2) шығындар – 22 666 458,2 мың теңге;</w:t>
      </w:r>
      <w:r>
        <w:br/>
      </w:r>
      <w:r>
        <w:rPr>
          <w:rFonts w:ascii="Times New Roman"/>
          <w:b w:val="false"/>
          <w:i w:val="false"/>
          <w:color w:val="000000"/>
          <w:sz w:val="28"/>
        </w:rPr>
        <w:t>
      3) таза бюджеттік несиелендіру – 0;</w:t>
      </w:r>
      <w:r>
        <w:br/>
      </w:r>
      <w:r>
        <w:rPr>
          <w:rFonts w:ascii="Times New Roman"/>
          <w:b w:val="false"/>
          <w:i w:val="false"/>
          <w:color w:val="000000"/>
          <w:sz w:val="28"/>
        </w:rPr>
        <w:t>
      4) қаржылық активтермен операциялар бойынша сальдо – 110 987 мың теңге, соның ішінде:</w:t>
      </w:r>
      <w:r>
        <w:br/>
      </w:r>
      <w:r>
        <w:rPr>
          <w:rFonts w:ascii="Times New Roman"/>
          <w:b w:val="false"/>
          <w:i w:val="false"/>
          <w:color w:val="000000"/>
          <w:sz w:val="28"/>
        </w:rPr>
        <w:t>
      қаржы активтерін сатып алу – 117 000 мың теңге;</w:t>
      </w:r>
      <w:r>
        <w:br/>
      </w:r>
      <w:r>
        <w:rPr>
          <w:rFonts w:ascii="Times New Roman"/>
          <w:b w:val="false"/>
          <w:i w:val="false"/>
          <w:color w:val="000000"/>
          <w:sz w:val="28"/>
        </w:rPr>
        <w:t>
      мемлекеттің қаржы активтерін сатудан түсетін түсімдер – 6 013 мың теңге;</w:t>
      </w:r>
      <w:r>
        <w:br/>
      </w:r>
      <w:r>
        <w:rPr>
          <w:rFonts w:ascii="Times New Roman"/>
          <w:b w:val="false"/>
          <w:i w:val="false"/>
          <w:color w:val="000000"/>
          <w:sz w:val="28"/>
        </w:rPr>
        <w:t>
      5) бюджет тапшылығы – -1 647 642,9 мың теңге;</w:t>
      </w:r>
      <w:r>
        <w:br/>
      </w:r>
      <w:r>
        <w:rPr>
          <w:rFonts w:ascii="Times New Roman"/>
          <w:b w:val="false"/>
          <w:i w:val="false"/>
          <w:color w:val="000000"/>
          <w:sz w:val="28"/>
        </w:rPr>
        <w:t>
      6) бюджет тапшылығын қаржыландыру – 1 647 642,9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Өскемен қалалық  мәслихатының 2011.11.08 </w:t>
      </w:r>
      <w:r>
        <w:rPr>
          <w:rFonts w:ascii="Times New Roman"/>
          <w:b w:val="false"/>
          <w:i w:val="false"/>
          <w:color w:val="000000"/>
          <w:sz w:val="28"/>
        </w:rPr>
        <w:t>№ 38/2</w:t>
      </w:r>
      <w:r>
        <w:rPr>
          <w:rFonts w:ascii="Times New Roman"/>
          <w:b w:val="false"/>
          <w:i w:val="false"/>
          <w:color w:val="ff0000"/>
          <w:sz w:val="28"/>
        </w:rPr>
        <w:t xml:space="preserve"> (2011.01.01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2. Өскемен қаласының 2011 жылдарға арналған бюджетінде облыстық бюджеттен Өскемен қаласының бюджетіне берілетін бюджеттік субвенциялар – 0. Өскемен қаласының бюджетінен облыстық бюджетке бюджеттік қайтарып алулардың көлемі – 0.</w:t>
      </w:r>
      <w:r>
        <w:br/>
      </w:r>
      <w:r>
        <w:rPr>
          <w:rFonts w:ascii="Times New Roman"/>
          <w:b w:val="false"/>
          <w:i w:val="false"/>
          <w:color w:val="000000"/>
          <w:sz w:val="28"/>
        </w:rPr>
        <w:t>
</w:t>
      </w:r>
      <w:r>
        <w:rPr>
          <w:rFonts w:ascii="Times New Roman"/>
          <w:b w:val="false"/>
          <w:i w:val="false"/>
          <w:color w:val="000000"/>
          <w:sz w:val="28"/>
        </w:rPr>
        <w:t>
      3. 2011 жылға арналған Өскемен қаласының жергілікті атқарушы органдарының резерві 37 736 мың теңге сомасында бекітілсін, соның ішінде:</w:t>
      </w:r>
      <w:r>
        <w:br/>
      </w:r>
      <w:r>
        <w:rPr>
          <w:rFonts w:ascii="Times New Roman"/>
          <w:b w:val="false"/>
          <w:i w:val="false"/>
          <w:color w:val="000000"/>
          <w:sz w:val="28"/>
        </w:rPr>
        <w:t>
      шұғыл шығындар резерві – 18 727 мың теңге;</w:t>
      </w:r>
      <w:r>
        <w:br/>
      </w:r>
      <w:r>
        <w:rPr>
          <w:rFonts w:ascii="Times New Roman"/>
          <w:b w:val="false"/>
          <w:i w:val="false"/>
          <w:color w:val="000000"/>
          <w:sz w:val="28"/>
        </w:rPr>
        <w:t>
      табиғи және техногендік сипаттағы төтенше жағдайларды жою үшін төтенше резерві – 2 000 мың теңге;</w:t>
      </w:r>
      <w:r>
        <w:br/>
      </w:r>
      <w:r>
        <w:rPr>
          <w:rFonts w:ascii="Times New Roman"/>
          <w:b w:val="false"/>
          <w:i w:val="false"/>
          <w:color w:val="000000"/>
          <w:sz w:val="28"/>
        </w:rPr>
        <w:t xml:space="preserve">
      сот шешімдері бойынша міндеттемелерді орындау резерві – </w:t>
      </w:r>
      <w:r>
        <w:br/>
      </w:r>
      <w:r>
        <w:rPr>
          <w:rFonts w:ascii="Times New Roman"/>
          <w:b w:val="false"/>
          <w:i w:val="false"/>
          <w:color w:val="000000"/>
          <w:sz w:val="28"/>
        </w:rPr>
        <w:t>
17 009 мың теңге.</w:t>
      </w:r>
      <w:r>
        <w:br/>
      </w: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Өскемен қалалық  мәслихатының 2011.10.11 </w:t>
      </w:r>
      <w:r>
        <w:rPr>
          <w:rFonts w:ascii="Times New Roman"/>
          <w:b w:val="false"/>
          <w:i w:val="false"/>
          <w:color w:val="000000"/>
          <w:sz w:val="28"/>
        </w:rPr>
        <w:t>№ 37/4</w:t>
      </w:r>
      <w:r>
        <w:rPr>
          <w:rFonts w:ascii="Times New Roman"/>
          <w:b w:val="false"/>
          <w:i w:val="false"/>
          <w:color w:val="ff0000"/>
          <w:sz w:val="28"/>
        </w:rPr>
        <w:t xml:space="preserve"> (2011.01.01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4. Кірістерді 2011 жылғы қалалық бюджеттің есебіне қосу Шығыс Қазақстан облыстық мәслихатының «2011-2013 жылдарға арналған облыстық бюджет туралы» 2010 жылғы 24 желтоқсандағы № 26/310-IV </w:t>
      </w:r>
      <w:r>
        <w:rPr>
          <w:rFonts w:ascii="Times New Roman"/>
          <w:b w:val="false"/>
          <w:i w:val="false"/>
          <w:color w:val="000000"/>
          <w:sz w:val="28"/>
        </w:rPr>
        <w:t>шешімімен</w:t>
      </w:r>
      <w:r>
        <w:rPr>
          <w:rFonts w:ascii="Times New Roman"/>
          <w:b w:val="false"/>
          <w:i w:val="false"/>
          <w:color w:val="000000"/>
          <w:sz w:val="28"/>
        </w:rPr>
        <w:t xml:space="preserve"> сәйкес кірістерді бөлу нормативтері бойынша жүргізіледі:</w:t>
      </w:r>
      <w:r>
        <w:br/>
      </w:r>
      <w:r>
        <w:rPr>
          <w:rFonts w:ascii="Times New Roman"/>
          <w:b w:val="false"/>
          <w:i w:val="false"/>
          <w:color w:val="000000"/>
          <w:sz w:val="28"/>
        </w:rPr>
        <w:t>
      1) төлем көзінен салынатын, кірістерден ұсталатын жеке табыс салығы – 30 %;</w:t>
      </w:r>
      <w:r>
        <w:br/>
      </w:r>
      <w:r>
        <w:rPr>
          <w:rFonts w:ascii="Times New Roman"/>
          <w:b w:val="false"/>
          <w:i w:val="false"/>
          <w:color w:val="000000"/>
          <w:sz w:val="28"/>
        </w:rPr>
        <w:t>
      2) төлем көздерінен салынатын, шетел азаматтарының кірістерінен ұсталатын жеке табыс салығы – 30 %;</w:t>
      </w:r>
      <w:r>
        <w:br/>
      </w:r>
      <w:r>
        <w:rPr>
          <w:rFonts w:ascii="Times New Roman"/>
          <w:b w:val="false"/>
          <w:i w:val="false"/>
          <w:color w:val="000000"/>
          <w:sz w:val="28"/>
        </w:rPr>
        <w:t>
      3) әлеуметтік салық – 30 %.</w:t>
      </w:r>
      <w:r>
        <w:br/>
      </w:r>
      <w:r>
        <w:rPr>
          <w:rFonts w:ascii="Times New Roman"/>
          <w:b w:val="false"/>
          <w:i w:val="false"/>
          <w:color w:val="000000"/>
          <w:sz w:val="28"/>
        </w:rPr>
        <w:t>
</w:t>
      </w:r>
      <w:r>
        <w:rPr>
          <w:rFonts w:ascii="Times New Roman"/>
          <w:b w:val="false"/>
          <w:i w:val="false"/>
          <w:color w:val="000000"/>
          <w:sz w:val="28"/>
        </w:rPr>
        <w:t>
      5. Қазақстан Республикасының Еңбек кодексінің </w:t>
      </w:r>
      <w:r>
        <w:rPr>
          <w:rFonts w:ascii="Times New Roman"/>
          <w:b w:val="false"/>
          <w:i w:val="false"/>
          <w:color w:val="000000"/>
          <w:sz w:val="28"/>
        </w:rPr>
        <w:t>238 бабының</w:t>
      </w:r>
      <w:r>
        <w:rPr>
          <w:rFonts w:ascii="Times New Roman"/>
          <w:b w:val="false"/>
          <w:i w:val="false"/>
          <w:color w:val="000000"/>
          <w:sz w:val="28"/>
        </w:rPr>
        <w:t xml:space="preserve"> 2, 3 тармақтарына сәйкес ауылдық (селолық) жерде жұмыс істейтін әлеуметтік қамсыздандыру, білім беру, мәдениет салаларының азаматтық қызметшілеріне бюджет қаражаты есебінен қызметтің осы түрлерімен қалалық жағдайда айналысатын азаматтық қызметшілердің жалақыларымен және ставкаларымен салыстырғанда жиырма бес пайызға жоғарылатылған лауазымдық жалақылар мен тарифтік ставкалар белгіленсін.</w:t>
      </w:r>
      <w:r>
        <w:br/>
      </w:r>
      <w:r>
        <w:rPr>
          <w:rFonts w:ascii="Times New Roman"/>
          <w:b w:val="false"/>
          <w:i w:val="false"/>
          <w:color w:val="000000"/>
          <w:sz w:val="28"/>
        </w:rPr>
        <w:t>
</w:t>
      </w:r>
      <w:r>
        <w:rPr>
          <w:rFonts w:ascii="Times New Roman"/>
          <w:b w:val="false"/>
          <w:i w:val="false"/>
          <w:color w:val="000000"/>
          <w:sz w:val="28"/>
        </w:rPr>
        <w:t>
      6. «Агроөнеркәсіптік кешенді және ауылдық аумақтарды дамытуды мемлекеттік реттеу туралы» Қазақстан Республикасы Заңының 18 бабының </w:t>
      </w:r>
      <w:r>
        <w:rPr>
          <w:rFonts w:ascii="Times New Roman"/>
          <w:b w:val="false"/>
          <w:i w:val="false"/>
          <w:color w:val="000000"/>
          <w:sz w:val="28"/>
        </w:rPr>
        <w:t>5 тармағына</w:t>
      </w:r>
      <w:r>
        <w:rPr>
          <w:rFonts w:ascii="Times New Roman"/>
          <w:b w:val="false"/>
          <w:i w:val="false"/>
          <w:color w:val="000000"/>
          <w:sz w:val="28"/>
        </w:rPr>
        <w:t xml:space="preserve"> сәйкес 2011 жылға арналған Өскемен қаласының бюджетінде ауылдық елді мекендерде тұратын және жұмыс істейтін әлеуметтік қамсыздандыру, білім беру, мәдениет және спорт мемлекеттік ұйымдарының мамандарына 7 200 теңге бойынша есеппен отын сатып алуға қаражат қарастырылсын.</w:t>
      </w:r>
      <w:r>
        <w:br/>
      </w:r>
      <w:r>
        <w:rPr>
          <w:rFonts w:ascii="Times New Roman"/>
          <w:b w:val="false"/>
          <w:i w:val="false"/>
          <w:color w:val="000000"/>
          <w:sz w:val="28"/>
        </w:rPr>
        <w:t>
</w:t>
      </w:r>
      <w:r>
        <w:rPr>
          <w:rFonts w:ascii="Times New Roman"/>
          <w:b w:val="false"/>
          <w:i w:val="false"/>
          <w:color w:val="000000"/>
          <w:sz w:val="28"/>
        </w:rPr>
        <w:t>
      7. «Білім туралы» Қазақстан Республикасы Заңының 6 бабының 1 тармағының </w:t>
      </w:r>
      <w:r>
        <w:rPr>
          <w:rFonts w:ascii="Times New Roman"/>
          <w:b w:val="false"/>
          <w:i w:val="false"/>
          <w:color w:val="000000"/>
          <w:sz w:val="28"/>
        </w:rPr>
        <w:t>2 тармақшасына</w:t>
      </w:r>
      <w:r>
        <w:rPr>
          <w:rFonts w:ascii="Times New Roman"/>
          <w:b w:val="false"/>
          <w:i w:val="false"/>
          <w:color w:val="000000"/>
          <w:sz w:val="28"/>
        </w:rPr>
        <w:t>, «Қазақстан Республикасындағы мемлекеттік жастар саясаты туралы» Қазақстан Республикасы Заңының 6 бабының </w:t>
      </w:r>
      <w:r>
        <w:rPr>
          <w:rFonts w:ascii="Times New Roman"/>
          <w:b w:val="false"/>
          <w:i w:val="false"/>
          <w:color w:val="000000"/>
          <w:sz w:val="28"/>
        </w:rPr>
        <w:t>4 тармақшасына</w:t>
      </w:r>
      <w:r>
        <w:rPr>
          <w:rFonts w:ascii="Times New Roman"/>
          <w:b w:val="false"/>
          <w:i w:val="false"/>
          <w:color w:val="000000"/>
          <w:sz w:val="28"/>
        </w:rPr>
        <w:t xml:space="preserve"> сәйкес, 2011 жылғы 1 қаңтардан бастап 2011 жылға арналған Өскемен қаласының бюджетінде 2011 жылғы 1 маусымнан 31 тамыз аралығындағы жаз кезеңін алып тастағанда, күндізгі оқу түрінде оқитын университеттер студенттеріне және колледждер, кәсіптік лицейлер мен кәсіптік мектептер оқушыларына қоғамдық көлікте (такси мен трамвайдан басқа) жеңілдікпен жол жүру үшін жол жүру билеттерінің құнын 1 000 есебінен өтеуге қаражат қарастырылсын.</w:t>
      </w:r>
      <w:r>
        <w:br/>
      </w:r>
      <w:r>
        <w:rPr>
          <w:rFonts w:ascii="Times New Roman"/>
          <w:b w:val="false"/>
          <w:i w:val="false"/>
          <w:color w:val="000000"/>
          <w:sz w:val="28"/>
        </w:rPr>
        <w:t>
</w:t>
      </w:r>
      <w:r>
        <w:rPr>
          <w:rFonts w:ascii="Times New Roman"/>
          <w:b w:val="false"/>
          <w:i w:val="false"/>
          <w:color w:val="000000"/>
          <w:sz w:val="28"/>
        </w:rPr>
        <w:t>
      8. 2011 жылға арналған Өскемен қаласының бюджетінде ағымдағы нысаналы трансферттер қарастырылсын:</w:t>
      </w:r>
      <w:r>
        <w:br/>
      </w:r>
      <w:r>
        <w:rPr>
          <w:rFonts w:ascii="Times New Roman"/>
          <w:b w:val="false"/>
          <w:i w:val="false"/>
          <w:color w:val="000000"/>
          <w:sz w:val="28"/>
        </w:rPr>
        <w:t>
      жастар іс-тәжірібиесін ұйымдастыруға </w:t>
      </w:r>
      <w:r>
        <w:rPr>
          <w:rFonts w:ascii="Times New Roman"/>
          <w:b w:val="false"/>
          <w:i w:val="false"/>
          <w:color w:val="000000"/>
          <w:sz w:val="28"/>
        </w:rPr>
        <w:t>«Бизнестің Жол картасы 2020» бағдарламасы</w:t>
      </w:r>
      <w:r>
        <w:rPr>
          <w:rFonts w:ascii="Times New Roman"/>
          <w:b w:val="false"/>
          <w:i w:val="false"/>
          <w:color w:val="000000"/>
          <w:sz w:val="28"/>
        </w:rPr>
        <w:t xml:space="preserve"> шеңберінде өңірлік жеке кәсіпкерлікті қолдауға республикалық бюджеттен 39 000 мың теңге сомасында;</w:t>
      </w:r>
      <w:r>
        <w:br/>
      </w:r>
      <w:r>
        <w:rPr>
          <w:rFonts w:ascii="Times New Roman"/>
          <w:b w:val="false"/>
          <w:i w:val="false"/>
          <w:color w:val="000000"/>
          <w:sz w:val="28"/>
        </w:rPr>
        <w:t>
      өңірлік жобаларды </w:t>
      </w:r>
      <w:r>
        <w:rPr>
          <w:rFonts w:ascii="Times New Roman"/>
          <w:b w:val="false"/>
          <w:i w:val="false"/>
          <w:color w:val="000000"/>
          <w:sz w:val="28"/>
        </w:rPr>
        <w:t>(Жол картасы)</w:t>
      </w:r>
      <w:r>
        <w:rPr>
          <w:rFonts w:ascii="Times New Roman"/>
          <w:b w:val="false"/>
          <w:i w:val="false"/>
          <w:color w:val="000000"/>
          <w:sz w:val="28"/>
        </w:rPr>
        <w:t xml:space="preserve"> іске асыру шеңберінде білім беру нысандарының күрделі және ағымдағы жөндеуіне облыстық бюджеттен 110 593 мың теңге сомасында.</w:t>
      </w:r>
      <w:r>
        <w:br/>
      </w:r>
      <w:r>
        <w:rPr>
          <w:rFonts w:ascii="Times New Roman"/>
          <w:b w:val="false"/>
          <w:i w:val="false"/>
          <w:color w:val="000000"/>
          <w:sz w:val="28"/>
        </w:rPr>
        <w:t>
</w:t>
      </w:r>
      <w:r>
        <w:rPr>
          <w:rFonts w:ascii="Times New Roman"/>
          <w:b w:val="false"/>
          <w:i w:val="false"/>
          <w:color w:val="000000"/>
          <w:sz w:val="28"/>
        </w:rPr>
        <w:t>
      9. </w:t>
      </w:r>
      <w:r>
        <w:rPr>
          <w:rFonts w:ascii="Times New Roman"/>
          <w:b w:val="false"/>
          <w:i w:val="false"/>
          <w:color w:val="000000"/>
          <w:sz w:val="28"/>
        </w:rPr>
        <w:t>4 қосымшаға</w:t>
      </w:r>
      <w:r>
        <w:rPr>
          <w:rFonts w:ascii="Times New Roman"/>
          <w:b w:val="false"/>
          <w:i w:val="false"/>
          <w:color w:val="000000"/>
          <w:sz w:val="28"/>
        </w:rPr>
        <w:t xml:space="preserve"> сай 2011 жылға арналған Өскемен қаласы бюджетінің орындалу үдерісінде секвестрлеуге жатпайтын жергілікті бюджеттік бағдарламалардың тізбесі бекітілсін.</w:t>
      </w:r>
      <w:r>
        <w:br/>
      </w:r>
      <w:r>
        <w:rPr>
          <w:rFonts w:ascii="Times New Roman"/>
          <w:b w:val="false"/>
          <w:i w:val="false"/>
          <w:color w:val="000000"/>
          <w:sz w:val="28"/>
        </w:rPr>
        <w:t>
</w:t>
      </w:r>
      <w:r>
        <w:rPr>
          <w:rFonts w:ascii="Times New Roman"/>
          <w:b w:val="false"/>
          <w:i w:val="false"/>
          <w:color w:val="000000"/>
          <w:sz w:val="28"/>
        </w:rPr>
        <w:t>
      10. </w:t>
      </w:r>
      <w:r>
        <w:rPr>
          <w:rFonts w:ascii="Times New Roman"/>
          <w:b w:val="false"/>
          <w:i w:val="false"/>
          <w:color w:val="000000"/>
          <w:sz w:val="28"/>
        </w:rPr>
        <w:t>5 қосымшаға</w:t>
      </w:r>
      <w:r>
        <w:rPr>
          <w:rFonts w:ascii="Times New Roman"/>
          <w:b w:val="false"/>
          <w:i w:val="false"/>
          <w:color w:val="000000"/>
          <w:sz w:val="28"/>
        </w:rPr>
        <w:t xml:space="preserve"> сай Меновной ауылдық округі әкімі аппаратының бюджеттік бағдарламаларының тізбесі бекітілсін.</w:t>
      </w:r>
      <w:r>
        <w:br/>
      </w:r>
      <w:r>
        <w:rPr>
          <w:rFonts w:ascii="Times New Roman"/>
          <w:b w:val="false"/>
          <w:i w:val="false"/>
          <w:color w:val="000000"/>
          <w:sz w:val="28"/>
        </w:rPr>
        <w:t>
</w:t>
      </w:r>
      <w:r>
        <w:rPr>
          <w:rFonts w:ascii="Times New Roman"/>
          <w:b w:val="false"/>
          <w:i w:val="false"/>
          <w:color w:val="000000"/>
          <w:sz w:val="28"/>
        </w:rPr>
        <w:t>
      11. Осы шешім 2011 жылғы 1 қаңтардан бастап қолданысқа енгізіледі.</w:t>
      </w:r>
      <w:r>
        <w:br/>
      </w:r>
      <w:r>
        <w:rPr>
          <w:rFonts w:ascii="Times New Roman"/>
          <w:b w:val="false"/>
          <w:i w:val="false"/>
          <w:color w:val="000000"/>
          <w:sz w:val="28"/>
        </w:rPr>
        <w:t>
 </w:t>
      </w:r>
    </w:p>
    <w:bookmarkEnd w:id="1"/>
    <w:p>
      <w:pPr>
        <w:spacing w:after="0"/>
        <w:ind w:left="0"/>
        <w:jc w:val="both"/>
      </w:pPr>
      <w:r>
        <w:rPr>
          <w:rFonts w:ascii="Times New Roman"/>
          <w:b w:val="false"/>
          <w:i/>
          <w:color w:val="000000"/>
          <w:sz w:val="28"/>
        </w:rPr>
        <w:t>      Сессия төрағасы                         А. Урих</w:t>
      </w:r>
      <w:r>
        <w:br/>
      </w:r>
      <w:r>
        <w:rPr>
          <w:rFonts w:ascii="Times New Roman"/>
          <w:b w:val="false"/>
          <w:i w:val="false"/>
          <w:color w:val="000000"/>
          <w:sz w:val="28"/>
        </w:rPr>
        <w:t>
 </w:t>
      </w:r>
    </w:p>
    <w:p>
      <w:pPr>
        <w:spacing w:after="0"/>
        <w:ind w:left="0"/>
        <w:jc w:val="both"/>
      </w:pPr>
      <w:r>
        <w:rPr>
          <w:rFonts w:ascii="Times New Roman"/>
          <w:b w:val="false"/>
          <w:i/>
          <w:color w:val="000000"/>
          <w:sz w:val="28"/>
        </w:rPr>
        <w:t>      Қалалық мәслихаттың хатшысы             В. Головатюк</w:t>
      </w:r>
    </w:p>
    <w:bookmarkStart w:name="z13" w:id="2"/>
    <w:p>
      <w:pPr>
        <w:spacing w:after="0"/>
        <w:ind w:left="0"/>
        <w:jc w:val="both"/>
      </w:pPr>
      <w:r>
        <w:rPr>
          <w:rFonts w:ascii="Times New Roman"/>
          <w:b w:val="false"/>
          <w:i w:val="false"/>
          <w:color w:val="000000"/>
          <w:sz w:val="28"/>
        </w:rPr>
        <w:t>
Өскемен қалалық мәслихатының</w:t>
      </w:r>
      <w:r>
        <w:br/>
      </w:r>
      <w:r>
        <w:rPr>
          <w:rFonts w:ascii="Times New Roman"/>
          <w:b w:val="false"/>
          <w:i w:val="false"/>
          <w:color w:val="000000"/>
          <w:sz w:val="28"/>
        </w:rPr>
        <w:t>
2010 жылғы 29 желтоқсандағы</w:t>
      </w:r>
      <w:r>
        <w:br/>
      </w:r>
      <w:r>
        <w:rPr>
          <w:rFonts w:ascii="Times New Roman"/>
          <w:b w:val="false"/>
          <w:i w:val="false"/>
          <w:color w:val="000000"/>
          <w:sz w:val="28"/>
        </w:rPr>
        <w:t>
№ 29/5 шешіміне 1 қосымша</w:t>
      </w:r>
    </w:p>
    <w:bookmarkEnd w:id="2"/>
    <w:p>
      <w:pPr>
        <w:spacing w:after="0"/>
        <w:ind w:left="0"/>
        <w:jc w:val="left"/>
      </w:pPr>
      <w:r>
        <w:rPr>
          <w:rFonts w:ascii="Times New Roman"/>
          <w:b/>
          <w:i w:val="false"/>
          <w:color w:val="000000"/>
        </w:rPr>
        <w:t xml:space="preserve"> 2011 жылға арналған Өскемен қаласының бюджеті</w:t>
      </w:r>
    </w:p>
    <w:p>
      <w:pPr>
        <w:spacing w:after="0"/>
        <w:ind w:left="0"/>
        <w:jc w:val="both"/>
      </w:pPr>
      <w:r>
        <w:rPr>
          <w:rFonts w:ascii="Times New Roman"/>
          <w:b w:val="false"/>
          <w:i w:val="false"/>
          <w:color w:val="ff0000"/>
          <w:sz w:val="28"/>
        </w:rPr>
        <w:t xml:space="preserve">      Ескерту. 1-қосымша жаңа редакцияда - Өскемен қалалық  мәслихатының 2011.11.08 </w:t>
      </w:r>
      <w:r>
        <w:rPr>
          <w:rFonts w:ascii="Times New Roman"/>
          <w:b w:val="false"/>
          <w:i w:val="false"/>
          <w:color w:val="ff0000"/>
          <w:sz w:val="28"/>
        </w:rPr>
        <w:t>№ 38/2</w:t>
      </w:r>
      <w:r>
        <w:rPr>
          <w:rFonts w:ascii="Times New Roman"/>
          <w:b w:val="false"/>
          <w:i w:val="false"/>
          <w:color w:val="ff0000"/>
          <w:sz w:val="28"/>
        </w:rPr>
        <w:t xml:space="preserve"> (2011.01.01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5"/>
        <w:gridCol w:w="626"/>
        <w:gridCol w:w="648"/>
        <w:gridCol w:w="9157"/>
        <w:gridCol w:w="2634"/>
      </w:tblGrid>
      <w:tr>
        <w:trPr>
          <w:trHeight w:val="39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6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6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51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Сыныпша</w:t>
            </w:r>
          </w:p>
        </w:tc>
        <w:tc>
          <w:tcPr>
            <w:tcW w:w="0" w:type="auto"/>
            <w:vMerge/>
            <w:tcBorders>
              <w:top w:val="nil"/>
              <w:left w:val="single" w:color="cfcfcf" w:sz="5"/>
              <w:bottom w:val="single" w:color="cfcfcf" w:sz="5"/>
              <w:right w:val="single" w:color="cfcfcf" w:sz="5"/>
            </w:tcBorders>
          </w:tcPr>
          <w:p/>
        </w:tc>
      </w:tr>
      <w:tr>
        <w:trPr>
          <w:trHeight w:val="42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21 129 802,3</w:t>
            </w:r>
          </w:p>
        </w:tc>
      </w:tr>
      <w:tr>
        <w:trPr>
          <w:trHeight w:val="25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9 701 074</w:t>
            </w:r>
          </w:p>
        </w:tc>
      </w:tr>
      <w:tr>
        <w:trPr>
          <w:trHeight w:val="25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3 727 197</w:t>
            </w:r>
          </w:p>
        </w:tc>
      </w:tr>
      <w:tr>
        <w:trPr>
          <w:trHeight w:val="25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3 727 197</w:t>
            </w:r>
          </w:p>
        </w:tc>
      </w:tr>
      <w:tr>
        <w:trPr>
          <w:trHeight w:val="25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2 198 705</w:t>
            </w:r>
          </w:p>
        </w:tc>
      </w:tr>
      <w:tr>
        <w:trPr>
          <w:trHeight w:val="25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2 198 705</w:t>
            </w:r>
          </w:p>
        </w:tc>
      </w:tr>
      <w:tr>
        <w:trPr>
          <w:trHeight w:val="25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2 965 053</w:t>
            </w:r>
          </w:p>
        </w:tc>
      </w:tr>
      <w:tr>
        <w:trPr>
          <w:trHeight w:val="25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1 667 265</w:t>
            </w:r>
          </w:p>
        </w:tc>
      </w:tr>
      <w:tr>
        <w:trPr>
          <w:trHeight w:val="25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543 522</w:t>
            </w:r>
          </w:p>
        </w:tc>
      </w:tr>
      <w:tr>
        <w:trPr>
          <w:trHeight w:val="25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754 104</w:t>
            </w:r>
          </w:p>
        </w:tc>
      </w:tr>
      <w:tr>
        <w:trPr>
          <w:trHeight w:val="25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r>
      <w:tr>
        <w:trPr>
          <w:trHeight w:val="30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584 149</w:t>
            </w:r>
          </w:p>
        </w:tc>
      </w:tr>
      <w:tr>
        <w:trPr>
          <w:trHeight w:val="25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232 557</w:t>
            </w:r>
          </w:p>
        </w:tc>
      </w:tr>
      <w:tr>
        <w:trPr>
          <w:trHeight w:val="30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78 000</w:t>
            </w:r>
          </w:p>
        </w:tc>
      </w:tr>
      <w:tr>
        <w:trPr>
          <w:trHeight w:val="25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203 592</w:t>
            </w:r>
          </w:p>
        </w:tc>
      </w:tr>
      <w:tr>
        <w:trPr>
          <w:trHeight w:val="27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70 000</w:t>
            </w:r>
          </w:p>
        </w:tc>
      </w:tr>
      <w:tr>
        <w:trPr>
          <w:trHeight w:val="76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225 970</w:t>
            </w:r>
          </w:p>
        </w:tc>
      </w:tr>
      <w:tr>
        <w:trPr>
          <w:trHeight w:val="25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225 970</w:t>
            </w:r>
          </w:p>
        </w:tc>
      </w:tr>
      <w:tr>
        <w:trPr>
          <w:trHeight w:val="25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56 759</w:t>
            </w:r>
          </w:p>
        </w:tc>
      </w:tr>
      <w:tr>
        <w:trPr>
          <w:trHeight w:val="25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24 790</w:t>
            </w:r>
          </w:p>
        </w:tc>
      </w:tr>
      <w:tr>
        <w:trPr>
          <w:trHeight w:val="3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w:t>
            </w:r>
          </w:p>
        </w:tc>
      </w:tr>
      <w:tr>
        <w:trPr>
          <w:trHeight w:val="25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24 052</w:t>
            </w:r>
          </w:p>
        </w:tc>
      </w:tr>
      <w:tr>
        <w:trPr>
          <w:trHeight w:val="25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басқа да кірістер</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w:t>
            </w:r>
          </w:p>
        </w:tc>
      </w:tr>
      <w:tr>
        <w:trPr>
          <w:trHeight w:val="51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w:t>
            </w:r>
          </w:p>
        </w:tc>
      </w:tr>
      <w:tr>
        <w:trPr>
          <w:trHeight w:val="55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w:t>
            </w:r>
          </w:p>
        </w:tc>
      </w:tr>
      <w:tr>
        <w:trPr>
          <w:trHeight w:val="102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1 910</w:t>
            </w:r>
          </w:p>
        </w:tc>
      </w:tr>
      <w:tr>
        <w:trPr>
          <w:trHeight w:val="127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1 910</w:t>
            </w:r>
          </w:p>
        </w:tc>
      </w:tr>
      <w:tr>
        <w:trPr>
          <w:trHeight w:val="25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салықтық емес түсімдер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29 700</w:t>
            </w:r>
          </w:p>
        </w:tc>
      </w:tr>
      <w:tr>
        <w:trPr>
          <w:trHeight w:val="25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салықтық емес түсімдер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29 700</w:t>
            </w:r>
          </w:p>
        </w:tc>
      </w:tr>
      <w:tr>
        <w:trPr>
          <w:trHeight w:val="25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1 020 202</w:t>
            </w:r>
          </w:p>
        </w:tc>
      </w:tr>
      <w:tr>
        <w:trPr>
          <w:trHeight w:val="25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804 188</w:t>
            </w:r>
          </w:p>
        </w:tc>
      </w:tr>
      <w:tr>
        <w:trPr>
          <w:trHeight w:val="25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804 188</w:t>
            </w:r>
          </w:p>
        </w:tc>
      </w:tr>
      <w:tr>
        <w:trPr>
          <w:trHeight w:val="25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216 014</w:t>
            </w:r>
          </w:p>
        </w:tc>
      </w:tr>
      <w:tr>
        <w:trPr>
          <w:trHeight w:val="25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187 614</w:t>
            </w:r>
          </w:p>
        </w:tc>
      </w:tr>
      <w:tr>
        <w:trPr>
          <w:trHeight w:val="25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28 400</w:t>
            </w:r>
          </w:p>
        </w:tc>
      </w:tr>
      <w:tr>
        <w:trPr>
          <w:trHeight w:val="25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10 351 767,3</w:t>
            </w:r>
          </w:p>
        </w:tc>
      </w:tr>
      <w:tr>
        <w:trPr>
          <w:trHeight w:val="51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10 351 767,3</w:t>
            </w:r>
          </w:p>
        </w:tc>
      </w:tr>
      <w:tr>
        <w:trPr>
          <w:trHeight w:val="25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10 351 767,3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5"/>
        <w:gridCol w:w="711"/>
        <w:gridCol w:w="711"/>
        <w:gridCol w:w="8881"/>
        <w:gridCol w:w="2782"/>
      </w:tblGrid>
      <w:tr>
        <w:trPr>
          <w:trHeight w:val="48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7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46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Әкімгерлер</w:t>
            </w:r>
          </w:p>
        </w:tc>
        <w:tc>
          <w:tcPr>
            <w:tcW w:w="0" w:type="auto"/>
            <w:vMerge/>
            <w:tcBorders>
              <w:top w:val="nil"/>
              <w:left w:val="single" w:color="cfcfcf" w:sz="5"/>
              <w:bottom w:val="single" w:color="cfcfcf" w:sz="5"/>
              <w:right w:val="single" w:color="cfcfcf" w:sz="5"/>
            </w:tcBorders>
          </w:tcPr>
          <w:p/>
        </w:tc>
      </w:tr>
      <w:tr>
        <w:trPr>
          <w:trHeight w:val="36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8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22 666 458,2</w:t>
            </w:r>
          </w:p>
        </w:tc>
      </w:tr>
      <w:tr>
        <w:trPr>
          <w:trHeight w:val="25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500 432,5</w:t>
            </w:r>
          </w:p>
        </w:tc>
      </w:tr>
      <w:tr>
        <w:trPr>
          <w:trHeight w:val="25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25 168</w:t>
            </w:r>
          </w:p>
        </w:tc>
      </w:tr>
      <w:tr>
        <w:trPr>
          <w:trHeight w:val="51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24 290</w:t>
            </w:r>
          </w:p>
        </w:tc>
      </w:tr>
      <w:tr>
        <w:trPr>
          <w:trHeight w:val="25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878</w:t>
            </w:r>
          </w:p>
        </w:tc>
      </w:tr>
      <w:tr>
        <w:trPr>
          <w:trHeight w:val="25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366 107</w:t>
            </w:r>
          </w:p>
        </w:tc>
      </w:tr>
      <w:tr>
        <w:trPr>
          <w:trHeight w:val="51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305 268</w:t>
            </w:r>
          </w:p>
        </w:tc>
      </w:tr>
      <w:tr>
        <w:trPr>
          <w:trHeight w:val="25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60 839</w:t>
            </w:r>
          </w:p>
        </w:tc>
      </w:tr>
      <w:tr>
        <w:trPr>
          <w:trHeight w:val="51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15 358</w:t>
            </w:r>
          </w:p>
        </w:tc>
      </w:tr>
      <w:tr>
        <w:trPr>
          <w:trHeight w:val="76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15 108</w:t>
            </w:r>
          </w:p>
        </w:tc>
      </w:tr>
      <w:tr>
        <w:trPr>
          <w:trHeight w:val="25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25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60 144</w:t>
            </w:r>
          </w:p>
        </w:tc>
      </w:tr>
      <w:tr>
        <w:trPr>
          <w:trHeight w:val="76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30 871</w:t>
            </w:r>
          </w:p>
        </w:tc>
      </w:tr>
      <w:tr>
        <w:trPr>
          <w:trHeight w:val="25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4 287</w:t>
            </w:r>
          </w:p>
        </w:tc>
      </w:tr>
      <w:tr>
        <w:trPr>
          <w:trHeight w:val="76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23 650</w:t>
            </w:r>
          </w:p>
        </w:tc>
      </w:tr>
      <w:tr>
        <w:trPr>
          <w:trHeight w:val="51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r>
      <w:tr>
        <w:trPr>
          <w:trHeight w:val="25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1 123</w:t>
            </w:r>
          </w:p>
        </w:tc>
      </w:tr>
      <w:tr>
        <w:trPr>
          <w:trHeight w:val="51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33 655,5</w:t>
            </w:r>
          </w:p>
        </w:tc>
      </w:tr>
      <w:tr>
        <w:trPr>
          <w:trHeight w:val="79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жөніндегі қызметтер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32 038,5</w:t>
            </w:r>
          </w:p>
        </w:tc>
      </w:tr>
      <w:tr>
        <w:trPr>
          <w:trHeight w:val="25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1 617</w:t>
            </w:r>
          </w:p>
        </w:tc>
      </w:tr>
      <w:tr>
        <w:trPr>
          <w:trHeight w:val="25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25 620</w:t>
            </w:r>
          </w:p>
        </w:tc>
      </w:tr>
      <w:tr>
        <w:trPr>
          <w:trHeight w:val="25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25 620</w:t>
            </w:r>
          </w:p>
        </w:tc>
      </w:tr>
      <w:tr>
        <w:trPr>
          <w:trHeight w:val="25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25 620</w:t>
            </w:r>
          </w:p>
        </w:tc>
      </w:tr>
      <w:tr>
        <w:trPr>
          <w:trHeight w:val="37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60 467</w:t>
            </w:r>
          </w:p>
        </w:tc>
      </w:tr>
      <w:tr>
        <w:trPr>
          <w:trHeight w:val="52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60 467</w:t>
            </w:r>
          </w:p>
        </w:tc>
      </w:tr>
      <w:tr>
        <w:trPr>
          <w:trHeight w:val="25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60 467</w:t>
            </w:r>
          </w:p>
        </w:tc>
      </w:tr>
      <w:tr>
        <w:trPr>
          <w:trHeight w:val="25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6 937 884,5</w:t>
            </w:r>
          </w:p>
        </w:tc>
      </w:tr>
      <w:tr>
        <w:trPr>
          <w:trHeight w:val="25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6 415 327,5</w:t>
            </w:r>
          </w:p>
        </w:tc>
      </w:tr>
      <w:tr>
        <w:trPr>
          <w:trHeight w:val="51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22 121</w:t>
            </w:r>
          </w:p>
        </w:tc>
      </w:tr>
      <w:tr>
        <w:trPr>
          <w:trHeight w:val="25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4 519 568,5</w:t>
            </w:r>
          </w:p>
        </w:tc>
      </w:tr>
      <w:tr>
        <w:trPr>
          <w:trHeight w:val="76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45 000</w:t>
            </w:r>
          </w:p>
        </w:tc>
      </w:tr>
      <w:tr>
        <w:trPr>
          <w:trHeight w:val="25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387 498</w:t>
            </w:r>
          </w:p>
        </w:tc>
      </w:tr>
      <w:tr>
        <w:trPr>
          <w:trHeight w:val="3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1 273 317</w:t>
            </w:r>
          </w:p>
        </w:tc>
      </w:tr>
      <w:tr>
        <w:trPr>
          <w:trHeight w:val="25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1 100</w:t>
            </w:r>
          </w:p>
        </w:tc>
      </w:tr>
      <w:tr>
        <w:trPr>
          <w:trHeight w:val="76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 ұстауға асыраушыларына ай сайынғы ақшалай қаражат төлемдері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79 380</w:t>
            </w:r>
          </w:p>
        </w:tc>
      </w:tr>
      <w:tr>
        <w:trPr>
          <w:trHeight w:val="51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30 392</w:t>
            </w:r>
          </w:p>
        </w:tc>
      </w:tr>
      <w:tr>
        <w:trPr>
          <w:trHeight w:val="51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 көлемін ұлғайту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56 951</w:t>
            </w:r>
          </w:p>
        </w:tc>
      </w:tr>
      <w:tr>
        <w:trPr>
          <w:trHeight w:val="25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522 557</w:t>
            </w:r>
          </w:p>
        </w:tc>
      </w:tr>
      <w:tr>
        <w:trPr>
          <w:trHeight w:val="25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522 557</w:t>
            </w:r>
          </w:p>
        </w:tc>
      </w:tr>
      <w:tr>
        <w:trPr>
          <w:trHeight w:val="25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706 203</w:t>
            </w:r>
          </w:p>
        </w:tc>
      </w:tr>
      <w:tr>
        <w:trPr>
          <w:trHeight w:val="51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688 203</w:t>
            </w:r>
          </w:p>
        </w:tc>
      </w:tr>
      <w:tr>
        <w:trPr>
          <w:trHeight w:val="76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75 654</w:t>
            </w:r>
          </w:p>
        </w:tc>
      </w:tr>
      <w:tr>
        <w:trPr>
          <w:trHeight w:val="25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132 542</w:t>
            </w:r>
          </w:p>
        </w:tc>
      </w:tr>
      <w:tr>
        <w:trPr>
          <w:trHeight w:val="102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r>
      <w:tr>
        <w:trPr>
          <w:trHeight w:val="25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9 624</w:t>
            </w:r>
          </w:p>
        </w:tc>
      </w:tr>
      <w:tr>
        <w:trPr>
          <w:trHeight w:val="25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15 950</w:t>
            </w:r>
          </w:p>
        </w:tc>
      </w:tr>
      <w:tr>
        <w:trPr>
          <w:trHeight w:val="51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180 996</w:t>
            </w:r>
          </w:p>
        </w:tc>
      </w:tr>
      <w:tr>
        <w:trPr>
          <w:trHeight w:val="51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31 151</w:t>
            </w:r>
          </w:p>
        </w:tc>
      </w:tr>
      <w:tr>
        <w:trPr>
          <w:trHeight w:val="51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2 790</w:t>
            </w:r>
          </w:p>
        </w:tc>
      </w:tr>
      <w:tr>
        <w:trPr>
          <w:trHeight w:val="25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тұрғылықты жері жоқ тұлғаларды әлеуметтік бейімдеу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31 973</w:t>
            </w:r>
          </w:p>
        </w:tc>
      </w:tr>
      <w:tr>
        <w:trPr>
          <w:trHeight w:val="25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124 023</w:t>
            </w:r>
          </w:p>
        </w:tc>
      </w:tr>
      <w:tr>
        <w:trPr>
          <w:trHeight w:val="25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6 135</w:t>
            </w:r>
          </w:p>
        </w:tc>
      </w:tr>
      <w:tr>
        <w:trPr>
          <w:trHeight w:val="76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29 228</w:t>
            </w:r>
          </w:p>
        </w:tc>
      </w:tr>
      <w:tr>
        <w:trPr>
          <w:trHeight w:val="25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4 034</w:t>
            </w:r>
          </w:p>
        </w:tc>
      </w:tr>
      <w:tr>
        <w:trPr>
          <w:trHeight w:val="25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43 647</w:t>
            </w:r>
          </w:p>
        </w:tc>
      </w:tr>
      <w:tr>
        <w:trPr>
          <w:trHeight w:val="25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18 000</w:t>
            </w:r>
          </w:p>
        </w:tc>
      </w:tr>
      <w:tr>
        <w:trPr>
          <w:trHeight w:val="75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18 000</w:t>
            </w:r>
          </w:p>
        </w:tc>
      </w:tr>
      <w:tr>
        <w:trPr>
          <w:trHeight w:val="25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11 719 030,9</w:t>
            </w:r>
          </w:p>
        </w:tc>
      </w:tr>
      <w:tr>
        <w:trPr>
          <w:trHeight w:val="55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4 972 054</w:t>
            </w:r>
          </w:p>
        </w:tc>
      </w:tr>
      <w:tr>
        <w:trPr>
          <w:trHeight w:val="25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83 786</w:t>
            </w:r>
          </w:p>
        </w:tc>
      </w:tr>
      <w:tr>
        <w:trPr>
          <w:trHeight w:val="25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203 176</w:t>
            </w:r>
          </w:p>
        </w:tc>
      </w:tr>
      <w:tr>
        <w:trPr>
          <w:trHeight w:val="25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155 245</w:t>
            </w:r>
          </w:p>
        </w:tc>
      </w:tr>
      <w:tr>
        <w:trPr>
          <w:trHeight w:val="25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19 842</w:t>
            </w:r>
          </w:p>
        </w:tc>
      </w:tr>
      <w:tr>
        <w:trPr>
          <w:trHeight w:val="25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627 839</w:t>
            </w:r>
          </w:p>
        </w:tc>
      </w:tr>
      <w:tr>
        <w:trPr>
          <w:trHeight w:val="25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706 265</w:t>
            </w:r>
          </w:p>
        </w:tc>
      </w:tr>
      <w:tr>
        <w:trPr>
          <w:trHeight w:val="25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3 175 901</w:t>
            </w:r>
          </w:p>
        </w:tc>
      </w:tr>
      <w:tr>
        <w:trPr>
          <w:trHeight w:val="25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6 746 676,9</w:t>
            </w:r>
          </w:p>
        </w:tc>
      </w:tr>
      <w:tr>
        <w:trPr>
          <w:trHeight w:val="51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482 637</w:t>
            </w:r>
          </w:p>
        </w:tc>
      </w:tr>
      <w:tr>
        <w:trPr>
          <w:trHeight w:val="51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2 780 694,7</w:t>
            </w:r>
          </w:p>
        </w:tc>
      </w:tr>
      <w:tr>
        <w:trPr>
          <w:trHeight w:val="25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салу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2 867 997,2</w:t>
            </w:r>
          </w:p>
        </w:tc>
      </w:tr>
      <w:tr>
        <w:trPr>
          <w:trHeight w:val="51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инженерлік коммуникациялық инфрақұрылымдардың дамуы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615 348</w:t>
            </w:r>
          </w:p>
        </w:tc>
      </w:tr>
      <w:tr>
        <w:trPr>
          <w:trHeight w:val="30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инспекция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57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қоры шеңберінде жергілікті деңгейде мемлекеттік саясатты іске асыру бойынша қызметтер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5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1 208 259</w:t>
            </w:r>
          </w:p>
        </w:tc>
      </w:tr>
      <w:tr>
        <w:trPr>
          <w:trHeight w:val="51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7 615</w:t>
            </w:r>
          </w:p>
        </w:tc>
      </w:tr>
      <w:tr>
        <w:trPr>
          <w:trHeight w:val="25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7 615</w:t>
            </w:r>
          </w:p>
        </w:tc>
      </w:tr>
      <w:tr>
        <w:trPr>
          <w:trHeight w:val="51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335 864</w:t>
            </w:r>
          </w:p>
        </w:tc>
      </w:tr>
      <w:tr>
        <w:trPr>
          <w:trHeight w:val="51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15 566</w:t>
            </w:r>
          </w:p>
        </w:tc>
      </w:tr>
      <w:tr>
        <w:trPr>
          <w:trHeight w:val="25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220 670</w:t>
            </w:r>
          </w:p>
        </w:tc>
      </w:tr>
      <w:tr>
        <w:trPr>
          <w:trHeight w:val="25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92 957</w:t>
            </w:r>
          </w:p>
        </w:tc>
      </w:tr>
      <w:tr>
        <w:trPr>
          <w:trHeight w:val="27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6 421</w:t>
            </w:r>
          </w:p>
        </w:tc>
      </w:tr>
      <w:tr>
        <w:trPr>
          <w:trHeight w:val="27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25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76 797</w:t>
            </w:r>
          </w:p>
        </w:tc>
      </w:tr>
      <w:tr>
        <w:trPr>
          <w:trHeight w:val="76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17 618</w:t>
            </w:r>
          </w:p>
        </w:tc>
      </w:tr>
      <w:tr>
        <w:trPr>
          <w:trHeight w:val="51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Газеттер мен журналдар арқылы мемлекеттік ақпараттық саясат жүргізу жөніндегі қызметтер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27 942</w:t>
            </w:r>
          </w:p>
        </w:tc>
      </w:tr>
      <w:tr>
        <w:trPr>
          <w:trHeight w:val="25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12 887</w:t>
            </w:r>
          </w:p>
        </w:tc>
      </w:tr>
      <w:tr>
        <w:trPr>
          <w:trHeight w:val="27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 жүргізу жөніндегі қызметтер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18 100</w:t>
            </w:r>
          </w:p>
        </w:tc>
      </w:tr>
      <w:tr>
        <w:trPr>
          <w:trHeight w:val="27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51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787 983</w:t>
            </w:r>
          </w:p>
        </w:tc>
      </w:tr>
      <w:tr>
        <w:trPr>
          <w:trHeight w:val="51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10 669</w:t>
            </w:r>
          </w:p>
        </w:tc>
      </w:tr>
      <w:tr>
        <w:trPr>
          <w:trHeight w:val="25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3 384</w:t>
            </w:r>
          </w:p>
        </w:tc>
      </w:tr>
      <w:tr>
        <w:trPr>
          <w:trHeight w:val="25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35 388</w:t>
            </w:r>
          </w:p>
        </w:tc>
      </w:tr>
      <w:tr>
        <w:trPr>
          <w:trHeight w:val="51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15 102</w:t>
            </w:r>
          </w:p>
        </w:tc>
      </w:tr>
      <w:tr>
        <w:trPr>
          <w:trHeight w:val="76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723 440</w:t>
            </w:r>
          </w:p>
        </w:tc>
      </w:tr>
      <w:tr>
        <w:trPr>
          <w:trHeight w:val="76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49 322</w:t>
            </w:r>
          </w:p>
        </w:tc>
      </w:tr>
      <w:tr>
        <w:trPr>
          <w:trHeight w:val="25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31 473</w:t>
            </w:r>
          </w:p>
        </w:tc>
      </w:tr>
      <w:tr>
        <w:trPr>
          <w:trHeight w:val="54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31 223</w:t>
            </w:r>
          </w:p>
        </w:tc>
      </w:tr>
      <w:tr>
        <w:trPr>
          <w:trHeight w:val="31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28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w:t>
            </w:r>
          </w:p>
        </w:tc>
      </w:tr>
      <w:tr>
        <w:trPr>
          <w:trHeight w:val="28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шаруашылық объектілерін дамыту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w:t>
            </w:r>
          </w:p>
        </w:tc>
      </w:tr>
      <w:tr>
        <w:trPr>
          <w:trHeight w:val="54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10 849</w:t>
            </w:r>
          </w:p>
        </w:tc>
      </w:tr>
      <w:tr>
        <w:trPr>
          <w:trHeight w:val="28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7 869</w:t>
            </w:r>
          </w:p>
        </w:tc>
      </w:tr>
      <w:tr>
        <w:trPr>
          <w:trHeight w:val="27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2 980</w:t>
            </w:r>
          </w:p>
        </w:tc>
      </w:tr>
      <w:tr>
        <w:trPr>
          <w:trHeight w:val="25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59 786</w:t>
            </w:r>
          </w:p>
        </w:tc>
      </w:tr>
      <w:tr>
        <w:trPr>
          <w:trHeight w:val="25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24 873</w:t>
            </w:r>
          </w:p>
        </w:tc>
      </w:tr>
      <w:tr>
        <w:trPr>
          <w:trHeight w:val="51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24 329</w:t>
            </w:r>
          </w:p>
        </w:tc>
      </w:tr>
      <w:tr>
        <w:trPr>
          <w:trHeight w:val="25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w:t>
            </w:r>
          </w:p>
        </w:tc>
      </w:tr>
      <w:tr>
        <w:trPr>
          <w:trHeight w:val="51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34 913</w:t>
            </w:r>
          </w:p>
        </w:tc>
      </w:tr>
      <w:tr>
        <w:trPr>
          <w:trHeight w:val="51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29 663</w:t>
            </w:r>
          </w:p>
        </w:tc>
      </w:tr>
      <w:tr>
        <w:trPr>
          <w:trHeight w:val="51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 даму аумағын және елді мекендердің бас жоспарлары схемаларын әзірлеу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25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25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1 211 739,8</w:t>
            </w:r>
          </w:p>
        </w:tc>
      </w:tr>
      <w:tr>
        <w:trPr>
          <w:trHeight w:val="64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1 211 739,8</w:t>
            </w:r>
          </w:p>
        </w:tc>
      </w:tr>
      <w:tr>
        <w:trPr>
          <w:trHeight w:val="25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310 604</w:t>
            </w:r>
          </w:p>
        </w:tc>
      </w:tr>
      <w:tr>
        <w:trPr>
          <w:trHeight w:val="25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901 135,8</w:t>
            </w:r>
          </w:p>
        </w:tc>
      </w:tr>
      <w:tr>
        <w:trPr>
          <w:trHeight w:val="25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169 650</w:t>
            </w:r>
          </w:p>
        </w:tc>
      </w:tr>
      <w:tr>
        <w:trPr>
          <w:trHeight w:val="51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39 000</w:t>
            </w:r>
          </w:p>
        </w:tc>
      </w:tr>
      <w:tr>
        <w:trPr>
          <w:trHeight w:val="51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кәсіпкерлікті қолдау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39 000</w:t>
            </w:r>
          </w:p>
        </w:tc>
      </w:tr>
      <w:tr>
        <w:trPr>
          <w:trHeight w:val="25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37 736</w:t>
            </w:r>
          </w:p>
        </w:tc>
      </w:tr>
      <w:tr>
        <w:trPr>
          <w:trHeight w:val="51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37 736</w:t>
            </w:r>
          </w:p>
        </w:tc>
      </w:tr>
      <w:tr>
        <w:trPr>
          <w:trHeight w:val="51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14 334</w:t>
            </w:r>
          </w:p>
        </w:tc>
      </w:tr>
      <w:tr>
        <w:trPr>
          <w:trHeight w:val="76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оған сараптама жүргізу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14 334</w:t>
            </w:r>
          </w:p>
        </w:tc>
      </w:tr>
      <w:tr>
        <w:trPr>
          <w:trHeight w:val="51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28 553</w:t>
            </w:r>
          </w:p>
        </w:tc>
      </w:tr>
      <w:tr>
        <w:trPr>
          <w:trHeight w:val="76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ауыл шаруашылығы және ветеринария саласындағы мемлекеттік саясатты іске асыру жөніндегі қызметтер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25 784</w:t>
            </w:r>
          </w:p>
        </w:tc>
      </w:tr>
      <w:tr>
        <w:trPr>
          <w:trHeight w:val="25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w:t>
            </w:r>
          </w:p>
        </w:tc>
      </w:tr>
      <w:tr>
        <w:trPr>
          <w:trHeight w:val="25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1 988</w:t>
            </w:r>
          </w:p>
        </w:tc>
      </w:tr>
      <w:tr>
        <w:trPr>
          <w:trHeight w:val="54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50 027</w:t>
            </w:r>
          </w:p>
        </w:tc>
      </w:tr>
      <w:tr>
        <w:trPr>
          <w:trHeight w:val="76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48 357</w:t>
            </w:r>
          </w:p>
        </w:tc>
      </w:tr>
      <w:tr>
        <w:trPr>
          <w:trHeight w:val="25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1 670</w:t>
            </w:r>
          </w:p>
        </w:tc>
      </w:tr>
      <w:tr>
        <w:trPr>
          <w:trHeight w:val="25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r>
      <w:tr>
        <w:trPr>
          <w:trHeight w:val="25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r>
      <w:tr>
        <w:trPr>
          <w:trHeight w:val="79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r>
      <w:tr>
        <w:trPr>
          <w:trHeight w:val="25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17 987,5</w:t>
            </w:r>
          </w:p>
        </w:tc>
      </w:tr>
      <w:tr>
        <w:trPr>
          <w:trHeight w:val="25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17 987,5</w:t>
            </w:r>
          </w:p>
        </w:tc>
      </w:tr>
      <w:tr>
        <w:trPr>
          <w:trHeight w:val="51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16 668,3</w:t>
            </w:r>
          </w:p>
        </w:tc>
      </w:tr>
      <w:tr>
        <w:trPr>
          <w:trHeight w:val="28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мақсатқа сай пайдаланылмаған нысаналы трансферттерді қайтару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1 319,2</w:t>
            </w:r>
          </w:p>
        </w:tc>
      </w:tr>
      <w:tr>
        <w:trPr>
          <w:trHeight w:val="25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НЕСИЕЛЕНДІРУ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ҚАРЖЫЛЫҚ АКТИВТЕРМЕН ОПЕРАЦИЯЛАР БОЙЫНША САЛЬДО</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110 987</w:t>
            </w:r>
          </w:p>
        </w:tc>
      </w:tr>
      <w:tr>
        <w:trPr>
          <w:trHeight w:val="25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117 000</w:t>
            </w:r>
          </w:p>
        </w:tc>
      </w:tr>
      <w:tr>
        <w:trPr>
          <w:trHeight w:val="25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117 000</w:t>
            </w:r>
          </w:p>
        </w:tc>
      </w:tr>
      <w:tr>
        <w:trPr>
          <w:trHeight w:val="30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117 000</w:t>
            </w:r>
          </w:p>
        </w:tc>
      </w:tr>
      <w:tr>
        <w:trPr>
          <w:trHeight w:val="25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6 013</w:t>
            </w:r>
          </w:p>
        </w:tc>
      </w:tr>
      <w:tr>
        <w:trPr>
          <w:trHeight w:val="27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6 013</w:t>
            </w:r>
          </w:p>
        </w:tc>
      </w:tr>
      <w:tr>
        <w:trPr>
          <w:trHeight w:val="30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 ішіндегі қаржы активтерін сатудан түсетін түсімдер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6 013</w:t>
            </w:r>
          </w:p>
        </w:tc>
      </w:tr>
      <w:tr>
        <w:trPr>
          <w:trHeight w:val="25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-1 647 642,9</w:t>
            </w:r>
          </w:p>
        </w:tc>
      </w:tr>
      <w:tr>
        <w:trPr>
          <w:trHeight w:val="51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(ПРОФИЦИТТІ ПАЙДАЛАНУ)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1 647 642,9</w:t>
            </w:r>
          </w:p>
        </w:tc>
      </w:tr>
    </w:tbl>
    <w:bookmarkStart w:name="z14" w:id="3"/>
    <w:p>
      <w:pPr>
        <w:spacing w:after="0"/>
        <w:ind w:left="0"/>
        <w:jc w:val="both"/>
      </w:pPr>
      <w:r>
        <w:rPr>
          <w:rFonts w:ascii="Times New Roman"/>
          <w:b w:val="false"/>
          <w:i w:val="false"/>
          <w:color w:val="000000"/>
          <w:sz w:val="28"/>
        </w:rPr>
        <w:t>
Өскемен қалалық мәслихатының</w:t>
      </w:r>
      <w:r>
        <w:br/>
      </w:r>
      <w:r>
        <w:rPr>
          <w:rFonts w:ascii="Times New Roman"/>
          <w:b w:val="false"/>
          <w:i w:val="false"/>
          <w:color w:val="000000"/>
          <w:sz w:val="28"/>
        </w:rPr>
        <w:t>
2010 жылғы 29 желтоқсандағы</w:t>
      </w:r>
      <w:r>
        <w:br/>
      </w:r>
      <w:r>
        <w:rPr>
          <w:rFonts w:ascii="Times New Roman"/>
          <w:b w:val="false"/>
          <w:i w:val="false"/>
          <w:color w:val="000000"/>
          <w:sz w:val="28"/>
        </w:rPr>
        <w:t>
№ 29/5 шешіміне 2 қосымша</w:t>
      </w:r>
    </w:p>
    <w:bookmarkEnd w:id="3"/>
    <w:p>
      <w:pPr>
        <w:spacing w:after="0"/>
        <w:ind w:left="0"/>
        <w:jc w:val="left"/>
      </w:pPr>
      <w:r>
        <w:rPr>
          <w:rFonts w:ascii="Times New Roman"/>
          <w:b/>
          <w:i w:val="false"/>
          <w:color w:val="000000"/>
        </w:rPr>
        <w:t xml:space="preserve"> 2012 жылға арналған Өскемен қаласының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4"/>
        <w:gridCol w:w="873"/>
        <w:gridCol w:w="705"/>
        <w:gridCol w:w="9281"/>
        <w:gridCol w:w="2237"/>
      </w:tblGrid>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2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1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31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Сыныпша</w:t>
            </w:r>
          </w:p>
        </w:tc>
        <w:tc>
          <w:tcPr>
            <w:tcW w:w="0" w:type="auto"/>
            <w:vMerge/>
            <w:tcBorders>
              <w:top w:val="nil"/>
              <w:left w:val="single" w:color="cfcfcf" w:sz="5"/>
              <w:bottom w:val="single" w:color="cfcfcf" w:sz="5"/>
              <w:right w:val="single" w:color="cfcfcf" w:sz="5"/>
            </w:tcBorders>
          </w:tcPr>
          <w:p/>
        </w:tc>
      </w:tr>
      <w:tr>
        <w:trPr>
          <w:trHeight w:val="36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10 169 830</w:t>
            </w:r>
          </w:p>
        </w:tc>
      </w:tr>
      <w:tr>
        <w:trPr>
          <w:trHeight w:val="25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8 423 116</w:t>
            </w:r>
          </w:p>
        </w:tc>
      </w:tr>
      <w:tr>
        <w:trPr>
          <w:trHeight w:val="25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2 932 349</w:t>
            </w:r>
          </w:p>
        </w:tc>
      </w:tr>
      <w:tr>
        <w:trPr>
          <w:trHeight w:val="25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2 932 349</w:t>
            </w:r>
          </w:p>
        </w:tc>
      </w:tr>
      <w:tr>
        <w:trPr>
          <w:trHeight w:val="25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1 794 226</w:t>
            </w:r>
          </w:p>
        </w:tc>
      </w:tr>
      <w:tr>
        <w:trPr>
          <w:trHeight w:val="25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1 794 226</w:t>
            </w:r>
          </w:p>
        </w:tc>
      </w:tr>
      <w:tr>
        <w:trPr>
          <w:trHeight w:val="25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2 749 137</w:t>
            </w:r>
          </w:p>
        </w:tc>
      </w:tr>
      <w:tr>
        <w:trPr>
          <w:trHeight w:val="25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1 515 040</w:t>
            </w:r>
          </w:p>
        </w:tc>
      </w:tr>
      <w:tr>
        <w:trPr>
          <w:trHeight w:val="25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560 452</w:t>
            </w:r>
          </w:p>
        </w:tc>
      </w:tr>
      <w:tr>
        <w:trPr>
          <w:trHeight w:val="25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673 395</w:t>
            </w:r>
          </w:p>
        </w:tc>
      </w:tr>
      <w:tr>
        <w:trPr>
          <w:trHeight w:val="25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30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549 204</w:t>
            </w:r>
          </w:p>
        </w:tc>
      </w:tr>
      <w:tr>
        <w:trPr>
          <w:trHeight w:val="25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226 204</w:t>
            </w:r>
          </w:p>
        </w:tc>
      </w:tr>
      <w:tr>
        <w:trPr>
          <w:trHeight w:val="51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65 000</w:t>
            </w:r>
          </w:p>
        </w:tc>
      </w:tr>
      <w:tr>
        <w:trPr>
          <w:trHeight w:val="25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198 000</w:t>
            </w:r>
          </w:p>
        </w:tc>
      </w:tr>
      <w:tr>
        <w:trPr>
          <w:trHeight w:val="27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60 000</w:t>
            </w:r>
          </w:p>
        </w:tc>
      </w:tr>
      <w:tr>
        <w:trPr>
          <w:trHeight w:val="76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398 200</w:t>
            </w:r>
          </w:p>
        </w:tc>
      </w:tr>
      <w:tr>
        <w:trPr>
          <w:trHeight w:val="25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398 200</w:t>
            </w:r>
          </w:p>
        </w:tc>
      </w:tr>
      <w:tr>
        <w:trPr>
          <w:trHeight w:val="25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67 550</w:t>
            </w:r>
          </w:p>
        </w:tc>
      </w:tr>
      <w:tr>
        <w:trPr>
          <w:trHeight w:val="25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31 500</w:t>
            </w:r>
          </w:p>
        </w:tc>
      </w:tr>
      <w:tr>
        <w:trPr>
          <w:trHeight w:val="3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25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w:t>
            </w:r>
          </w:p>
        </w:tc>
      </w:tr>
      <w:tr>
        <w:trPr>
          <w:trHeight w:val="102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127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25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33 050</w:t>
            </w:r>
          </w:p>
        </w:tc>
      </w:tr>
      <w:tr>
        <w:trPr>
          <w:trHeight w:val="25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33 050</w:t>
            </w:r>
          </w:p>
        </w:tc>
      </w:tr>
      <w:tr>
        <w:trPr>
          <w:trHeight w:val="25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1 679 164</w:t>
            </w:r>
          </w:p>
        </w:tc>
      </w:tr>
      <w:tr>
        <w:trPr>
          <w:trHeight w:val="25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1 186 582</w:t>
            </w:r>
          </w:p>
        </w:tc>
      </w:tr>
      <w:tr>
        <w:trPr>
          <w:trHeight w:val="25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1 186 582</w:t>
            </w:r>
          </w:p>
        </w:tc>
      </w:tr>
      <w:tr>
        <w:trPr>
          <w:trHeight w:val="25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492 582</w:t>
            </w:r>
          </w:p>
        </w:tc>
      </w:tr>
      <w:tr>
        <w:trPr>
          <w:trHeight w:val="25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490 582</w:t>
            </w:r>
          </w:p>
        </w:tc>
      </w:tr>
      <w:tr>
        <w:trPr>
          <w:trHeight w:val="25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5"/>
        <w:gridCol w:w="874"/>
        <w:gridCol w:w="706"/>
        <w:gridCol w:w="9290"/>
        <w:gridCol w:w="2365"/>
      </w:tblGrid>
      <w:tr>
        <w:trPr>
          <w:trHeight w:val="5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3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42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Әкімгерлер</w:t>
            </w:r>
          </w:p>
        </w:tc>
        <w:tc>
          <w:tcPr>
            <w:tcW w:w="0" w:type="auto"/>
            <w:vMerge/>
            <w:tcBorders>
              <w:top w:val="nil"/>
              <w:left w:val="single" w:color="cfcfcf" w:sz="5"/>
              <w:bottom w:val="single" w:color="cfcfcf" w:sz="5"/>
              <w:right w:val="single" w:color="cfcfcf" w:sz="5"/>
            </w:tcBorders>
          </w:tcPr>
          <w:p/>
        </w:tc>
      </w:tr>
      <w:tr>
        <w:trPr>
          <w:trHeight w:val="51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60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9 273 830</w:t>
            </w:r>
          </w:p>
        </w:tc>
      </w:tr>
      <w:tr>
        <w:trPr>
          <w:trHeight w:val="25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389 476</w:t>
            </w:r>
          </w:p>
        </w:tc>
      </w:tr>
      <w:tr>
        <w:trPr>
          <w:trHeight w:val="25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34 197</w:t>
            </w:r>
          </w:p>
        </w:tc>
      </w:tr>
      <w:tr>
        <w:trPr>
          <w:trHeight w:val="51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34 197</w:t>
            </w:r>
          </w:p>
        </w:tc>
      </w:tr>
      <w:tr>
        <w:trPr>
          <w:trHeight w:val="25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251 316</w:t>
            </w:r>
          </w:p>
        </w:tc>
      </w:tr>
      <w:tr>
        <w:trPr>
          <w:trHeight w:val="51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251 316</w:t>
            </w:r>
          </w:p>
        </w:tc>
      </w:tr>
      <w:tr>
        <w:trPr>
          <w:trHeight w:val="51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15 681</w:t>
            </w:r>
          </w:p>
        </w:tc>
      </w:tr>
      <w:tr>
        <w:trPr>
          <w:trHeight w:val="76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15 681</w:t>
            </w:r>
          </w:p>
        </w:tc>
      </w:tr>
      <w:tr>
        <w:trPr>
          <w:trHeight w:val="25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58 811</w:t>
            </w:r>
          </w:p>
        </w:tc>
      </w:tr>
      <w:tr>
        <w:trPr>
          <w:trHeight w:val="76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31 283</w:t>
            </w:r>
          </w:p>
        </w:tc>
      </w:tr>
      <w:tr>
        <w:trPr>
          <w:trHeight w:val="25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1 608</w:t>
            </w:r>
          </w:p>
        </w:tc>
      </w:tr>
      <w:tr>
        <w:trPr>
          <w:trHeight w:val="76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25 920</w:t>
            </w:r>
          </w:p>
        </w:tc>
      </w:tr>
      <w:tr>
        <w:trPr>
          <w:trHeight w:val="51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29 471</w:t>
            </w:r>
          </w:p>
        </w:tc>
      </w:tr>
      <w:tr>
        <w:trPr>
          <w:trHeight w:val="102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жөніндегі қызметтер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29 471</w:t>
            </w:r>
          </w:p>
        </w:tc>
      </w:tr>
      <w:tr>
        <w:trPr>
          <w:trHeight w:val="25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30 413</w:t>
            </w:r>
          </w:p>
        </w:tc>
      </w:tr>
      <w:tr>
        <w:trPr>
          <w:trHeight w:val="25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30 413</w:t>
            </w:r>
          </w:p>
        </w:tc>
      </w:tr>
      <w:tr>
        <w:trPr>
          <w:trHeight w:val="25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30 413</w:t>
            </w:r>
          </w:p>
        </w:tc>
      </w:tr>
      <w:tr>
        <w:trPr>
          <w:trHeight w:val="51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32 600</w:t>
            </w:r>
          </w:p>
        </w:tc>
      </w:tr>
      <w:tr>
        <w:trPr>
          <w:trHeight w:val="76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32 600</w:t>
            </w:r>
          </w:p>
        </w:tc>
      </w:tr>
      <w:tr>
        <w:trPr>
          <w:trHeight w:val="25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32 600</w:t>
            </w:r>
          </w:p>
        </w:tc>
      </w:tr>
      <w:tr>
        <w:trPr>
          <w:trHeight w:val="25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5 972 459</w:t>
            </w:r>
          </w:p>
        </w:tc>
      </w:tr>
      <w:tr>
        <w:trPr>
          <w:trHeight w:val="25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5 972 459</w:t>
            </w:r>
          </w:p>
        </w:tc>
      </w:tr>
      <w:tr>
        <w:trPr>
          <w:trHeight w:val="51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23 356</w:t>
            </w:r>
          </w:p>
        </w:tc>
      </w:tr>
      <w:tr>
        <w:trPr>
          <w:trHeight w:val="25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4 601 228</w:t>
            </w:r>
          </w:p>
        </w:tc>
      </w:tr>
      <w:tr>
        <w:trPr>
          <w:trHeight w:val="76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45 000</w:t>
            </w:r>
          </w:p>
        </w:tc>
      </w:tr>
      <w:tr>
        <w:trPr>
          <w:trHeight w:val="25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380 491</w:t>
            </w:r>
          </w:p>
        </w:tc>
      </w:tr>
      <w:tr>
        <w:trPr>
          <w:trHeight w:val="25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922 384</w:t>
            </w:r>
          </w:p>
        </w:tc>
      </w:tr>
      <w:tr>
        <w:trPr>
          <w:trHeight w:val="25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475 886</w:t>
            </w:r>
          </w:p>
        </w:tc>
      </w:tr>
      <w:tr>
        <w:trPr>
          <w:trHeight w:val="51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475 886</w:t>
            </w:r>
          </w:p>
        </w:tc>
      </w:tr>
      <w:tr>
        <w:trPr>
          <w:trHeight w:val="76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83 310</w:t>
            </w:r>
          </w:p>
        </w:tc>
      </w:tr>
      <w:tr>
        <w:trPr>
          <w:trHeight w:val="25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80 889</w:t>
            </w:r>
          </w:p>
        </w:tc>
      </w:tr>
      <w:tr>
        <w:trPr>
          <w:trHeight w:val="102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w:t>
            </w:r>
          </w:p>
        </w:tc>
      </w:tr>
      <w:tr>
        <w:trPr>
          <w:trHeight w:val="25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9 388</w:t>
            </w:r>
          </w:p>
        </w:tc>
      </w:tr>
      <w:tr>
        <w:trPr>
          <w:trHeight w:val="25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31 458</w:t>
            </w:r>
          </w:p>
        </w:tc>
      </w:tr>
      <w:tr>
        <w:trPr>
          <w:trHeight w:val="51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13 910</w:t>
            </w:r>
          </w:p>
        </w:tc>
      </w:tr>
      <w:tr>
        <w:trPr>
          <w:trHeight w:val="51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30 122</w:t>
            </w:r>
          </w:p>
        </w:tc>
      </w:tr>
      <w:tr>
        <w:trPr>
          <w:trHeight w:val="51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2 140</w:t>
            </w:r>
          </w:p>
        </w:tc>
      </w:tr>
      <w:tr>
        <w:trPr>
          <w:trHeight w:val="25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тұрғылықты жері жоқ тұлғаларды әлеуметтік бейімдеу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33 609</w:t>
            </w:r>
          </w:p>
        </w:tc>
      </w:tr>
      <w:tr>
        <w:trPr>
          <w:trHeight w:val="25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160 311</w:t>
            </w:r>
          </w:p>
        </w:tc>
      </w:tr>
      <w:tr>
        <w:trPr>
          <w:trHeight w:val="25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5 976</w:t>
            </w:r>
          </w:p>
        </w:tc>
      </w:tr>
      <w:tr>
        <w:trPr>
          <w:trHeight w:val="76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24 285</w:t>
            </w:r>
          </w:p>
        </w:tc>
      </w:tr>
      <w:tr>
        <w:trPr>
          <w:trHeight w:val="25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615 853</w:t>
            </w:r>
          </w:p>
        </w:tc>
      </w:tr>
      <w:tr>
        <w:trPr>
          <w:trHeight w:val="76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615 853</w:t>
            </w:r>
          </w:p>
        </w:tc>
      </w:tr>
      <w:tr>
        <w:trPr>
          <w:trHeight w:val="25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60 856</w:t>
            </w:r>
          </w:p>
        </w:tc>
      </w:tr>
      <w:tr>
        <w:trPr>
          <w:trHeight w:val="25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191 387</w:t>
            </w:r>
          </w:p>
        </w:tc>
      </w:tr>
      <w:tr>
        <w:trPr>
          <w:trHeight w:val="25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145 576</w:t>
            </w:r>
          </w:p>
        </w:tc>
      </w:tr>
      <w:tr>
        <w:trPr>
          <w:trHeight w:val="25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21 267</w:t>
            </w:r>
          </w:p>
        </w:tc>
      </w:tr>
      <w:tr>
        <w:trPr>
          <w:trHeight w:val="25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196 767</w:t>
            </w:r>
          </w:p>
        </w:tc>
      </w:tr>
      <w:tr>
        <w:trPr>
          <w:trHeight w:val="25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788 110</w:t>
            </w:r>
          </w:p>
        </w:tc>
      </w:tr>
      <w:tr>
        <w:trPr>
          <w:trHeight w:val="51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9 723</w:t>
            </w:r>
          </w:p>
        </w:tc>
      </w:tr>
      <w:tr>
        <w:trPr>
          <w:trHeight w:val="25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9 723</w:t>
            </w:r>
          </w:p>
        </w:tc>
      </w:tr>
      <w:tr>
        <w:trPr>
          <w:trHeight w:val="51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192 314</w:t>
            </w:r>
          </w:p>
        </w:tc>
      </w:tr>
      <w:tr>
        <w:trPr>
          <w:trHeight w:val="51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17 193</w:t>
            </w:r>
          </w:p>
        </w:tc>
      </w:tr>
      <w:tr>
        <w:trPr>
          <w:trHeight w:val="25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70 266</w:t>
            </w:r>
          </w:p>
        </w:tc>
      </w:tr>
      <w:tr>
        <w:trPr>
          <w:trHeight w:val="25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97 985</w:t>
            </w:r>
          </w:p>
        </w:tc>
      </w:tr>
      <w:tr>
        <w:trPr>
          <w:trHeight w:val="27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6 870</w:t>
            </w:r>
          </w:p>
        </w:tc>
      </w:tr>
      <w:tr>
        <w:trPr>
          <w:trHeight w:val="25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57 660</w:t>
            </w:r>
          </w:p>
        </w:tc>
      </w:tr>
      <w:tr>
        <w:trPr>
          <w:trHeight w:val="76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19 346</w:t>
            </w:r>
          </w:p>
        </w:tc>
      </w:tr>
      <w:tr>
        <w:trPr>
          <w:trHeight w:val="51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18 449</w:t>
            </w:r>
          </w:p>
        </w:tc>
      </w:tr>
      <w:tr>
        <w:trPr>
          <w:trHeight w:val="25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6 062</w:t>
            </w:r>
          </w:p>
        </w:tc>
      </w:tr>
      <w:tr>
        <w:trPr>
          <w:trHeight w:val="27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 жүргізу жөніндегі қызметтер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13 803</w:t>
            </w:r>
          </w:p>
        </w:tc>
      </w:tr>
      <w:tr>
        <w:trPr>
          <w:trHeight w:val="51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528 413</w:t>
            </w:r>
          </w:p>
        </w:tc>
      </w:tr>
      <w:tr>
        <w:trPr>
          <w:trHeight w:val="51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11 117</w:t>
            </w:r>
          </w:p>
        </w:tc>
      </w:tr>
      <w:tr>
        <w:trPr>
          <w:trHeight w:val="25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39 344</w:t>
            </w:r>
          </w:p>
        </w:tc>
      </w:tr>
      <w:tr>
        <w:trPr>
          <w:trHeight w:val="51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14 233</w:t>
            </w:r>
          </w:p>
        </w:tc>
      </w:tr>
      <w:tr>
        <w:trPr>
          <w:trHeight w:val="76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463 719</w:t>
            </w:r>
          </w:p>
        </w:tc>
      </w:tr>
      <w:tr>
        <w:trPr>
          <w:trHeight w:val="76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36 941</w:t>
            </w:r>
          </w:p>
        </w:tc>
      </w:tr>
      <w:tr>
        <w:trPr>
          <w:trHeight w:val="25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28 381</w:t>
            </w:r>
          </w:p>
        </w:tc>
      </w:tr>
      <w:tr>
        <w:trPr>
          <w:trHeight w:val="54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28 381</w:t>
            </w:r>
          </w:p>
        </w:tc>
      </w:tr>
      <w:tr>
        <w:trPr>
          <w:trHeight w:val="54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8 560</w:t>
            </w:r>
          </w:p>
        </w:tc>
      </w:tr>
      <w:tr>
        <w:trPr>
          <w:trHeight w:val="28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8 560</w:t>
            </w:r>
          </w:p>
        </w:tc>
      </w:tr>
      <w:tr>
        <w:trPr>
          <w:trHeight w:val="25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49 448</w:t>
            </w:r>
          </w:p>
        </w:tc>
      </w:tr>
      <w:tr>
        <w:trPr>
          <w:trHeight w:val="25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24 472</w:t>
            </w:r>
          </w:p>
        </w:tc>
      </w:tr>
      <w:tr>
        <w:trPr>
          <w:trHeight w:val="51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24 472</w:t>
            </w:r>
          </w:p>
        </w:tc>
      </w:tr>
      <w:tr>
        <w:trPr>
          <w:trHeight w:val="51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24 976</w:t>
            </w:r>
          </w:p>
        </w:tc>
      </w:tr>
      <w:tr>
        <w:trPr>
          <w:trHeight w:val="51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24 976</w:t>
            </w:r>
          </w:p>
        </w:tc>
      </w:tr>
      <w:tr>
        <w:trPr>
          <w:trHeight w:val="25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784 425</w:t>
            </w:r>
          </w:p>
        </w:tc>
      </w:tr>
      <w:tr>
        <w:trPr>
          <w:trHeight w:val="76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784 425</w:t>
            </w:r>
          </w:p>
        </w:tc>
      </w:tr>
      <w:tr>
        <w:trPr>
          <w:trHeight w:val="25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784 425</w:t>
            </w:r>
          </w:p>
        </w:tc>
      </w:tr>
      <w:tr>
        <w:trPr>
          <w:trHeight w:val="25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98 219</w:t>
            </w:r>
          </w:p>
        </w:tc>
      </w:tr>
      <w:tr>
        <w:trPr>
          <w:trHeight w:val="25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9 000</w:t>
            </w:r>
          </w:p>
        </w:tc>
      </w:tr>
      <w:tr>
        <w:trPr>
          <w:trHeight w:val="51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9 000</w:t>
            </w:r>
          </w:p>
        </w:tc>
      </w:tr>
      <w:tr>
        <w:trPr>
          <w:trHeight w:val="51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r>
      <w:tr>
        <w:trPr>
          <w:trHeight w:val="102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негіздеулерін әзірлеу және түзету және оларды сараптамаға өткізу, концессиялық жобаларды консультативті сүйемелдеу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r>
      <w:tr>
        <w:trPr>
          <w:trHeight w:val="51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25 559</w:t>
            </w:r>
          </w:p>
        </w:tc>
      </w:tr>
      <w:tr>
        <w:trPr>
          <w:trHeight w:val="51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және ауыл шаруашылығы саласындағы мемлекеттік саясатты іске асыру жөніндегі қызметтер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23 954</w:t>
            </w:r>
          </w:p>
        </w:tc>
      </w:tr>
      <w:tr>
        <w:trPr>
          <w:trHeight w:val="25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1 605</w:t>
            </w:r>
          </w:p>
        </w:tc>
      </w:tr>
      <w:tr>
        <w:trPr>
          <w:trHeight w:val="76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48 660</w:t>
            </w:r>
          </w:p>
        </w:tc>
      </w:tr>
      <w:tr>
        <w:trPr>
          <w:trHeight w:val="76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48 660</w:t>
            </w:r>
          </w:p>
        </w:tc>
      </w:tr>
      <w:tr>
        <w:trPr>
          <w:trHeight w:val="25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НЕСИЕЛЕНДІРУ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ҚАРЖЫЛЫҚ АКТИВТЕРМЕН ОПЕРАЦИЯЛАР БОЙЫНША САЛЬДО</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896 000</w:t>
            </w:r>
          </w:p>
        </w:tc>
      </w:tr>
      <w:tr>
        <w:trPr>
          <w:trHeight w:val="51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(ПРОФИЦИТТІ ПАЙДАЛАНУ)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-896 000</w:t>
            </w:r>
          </w:p>
        </w:tc>
      </w:tr>
    </w:tbl>
    <w:bookmarkStart w:name="z15" w:id="4"/>
    <w:p>
      <w:pPr>
        <w:spacing w:after="0"/>
        <w:ind w:left="0"/>
        <w:jc w:val="both"/>
      </w:pPr>
      <w:r>
        <w:rPr>
          <w:rFonts w:ascii="Times New Roman"/>
          <w:b w:val="false"/>
          <w:i w:val="false"/>
          <w:color w:val="000000"/>
          <w:sz w:val="28"/>
        </w:rPr>
        <w:t>
Өскемен қалалық мәслихатының</w:t>
      </w:r>
      <w:r>
        <w:br/>
      </w:r>
      <w:r>
        <w:rPr>
          <w:rFonts w:ascii="Times New Roman"/>
          <w:b w:val="false"/>
          <w:i w:val="false"/>
          <w:color w:val="000000"/>
          <w:sz w:val="28"/>
        </w:rPr>
        <w:t>
2010 жылғы 29 желтоқсандағы</w:t>
      </w:r>
      <w:r>
        <w:br/>
      </w:r>
      <w:r>
        <w:rPr>
          <w:rFonts w:ascii="Times New Roman"/>
          <w:b w:val="false"/>
          <w:i w:val="false"/>
          <w:color w:val="000000"/>
          <w:sz w:val="28"/>
        </w:rPr>
        <w:t>
№ 29/5 шешіміне 3 қосымша</w:t>
      </w:r>
    </w:p>
    <w:bookmarkEnd w:id="4"/>
    <w:p>
      <w:pPr>
        <w:spacing w:after="0"/>
        <w:ind w:left="0"/>
        <w:jc w:val="left"/>
      </w:pPr>
      <w:r>
        <w:rPr>
          <w:rFonts w:ascii="Times New Roman"/>
          <w:b/>
          <w:i w:val="false"/>
          <w:color w:val="000000"/>
        </w:rPr>
        <w:t xml:space="preserve"> 2013 жылға арналған Өскемен қаласының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3"/>
        <w:gridCol w:w="626"/>
        <w:gridCol w:w="668"/>
        <w:gridCol w:w="9877"/>
        <w:gridCol w:w="2316"/>
      </w:tblGrid>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3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1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31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Сыныпша</w:t>
            </w:r>
          </w:p>
        </w:tc>
        <w:tc>
          <w:tcPr>
            <w:tcW w:w="0" w:type="auto"/>
            <w:vMerge/>
            <w:tcBorders>
              <w:top w:val="nil"/>
              <w:left w:val="single" w:color="cfcfcf" w:sz="5"/>
              <w:bottom w:val="single" w:color="cfcfcf" w:sz="5"/>
              <w:right w:val="single" w:color="cfcfcf" w:sz="5"/>
            </w:tcBorders>
          </w:tcPr>
          <w:p/>
        </w:tc>
      </w:tr>
      <w:tr>
        <w:trPr>
          <w:trHeight w:val="3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10 462 496</w:t>
            </w:r>
          </w:p>
        </w:tc>
      </w:tr>
      <w:tr>
        <w:trPr>
          <w:trHeight w:val="25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8 314 933</w:t>
            </w:r>
          </w:p>
        </w:tc>
      </w:tr>
      <w:tr>
        <w:trPr>
          <w:trHeight w:val="25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2 694 638</w:t>
            </w:r>
          </w:p>
        </w:tc>
      </w:tr>
      <w:tr>
        <w:trPr>
          <w:trHeight w:val="25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2 694 638</w:t>
            </w:r>
          </w:p>
        </w:tc>
      </w:tr>
      <w:tr>
        <w:trPr>
          <w:trHeight w:val="25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1 637 620</w:t>
            </w:r>
          </w:p>
        </w:tc>
      </w:tr>
      <w:tr>
        <w:trPr>
          <w:trHeight w:val="25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1 637 620</w:t>
            </w:r>
          </w:p>
        </w:tc>
      </w:tr>
      <w:tr>
        <w:trPr>
          <w:trHeight w:val="25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2 989 225</w:t>
            </w:r>
          </w:p>
        </w:tc>
      </w:tr>
      <w:tr>
        <w:trPr>
          <w:trHeight w:val="25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1 720 651</w:t>
            </w:r>
          </w:p>
        </w:tc>
      </w:tr>
      <w:tr>
        <w:trPr>
          <w:trHeight w:val="25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579 969</w:t>
            </w:r>
          </w:p>
        </w:tc>
      </w:tr>
      <w:tr>
        <w:trPr>
          <w:trHeight w:val="25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688 355</w:t>
            </w:r>
          </w:p>
        </w:tc>
      </w:tr>
      <w:tr>
        <w:trPr>
          <w:trHeight w:val="25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3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588 000</w:t>
            </w:r>
          </w:p>
        </w:tc>
      </w:tr>
      <w:tr>
        <w:trPr>
          <w:trHeight w:val="25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236 000</w:t>
            </w:r>
          </w:p>
        </w:tc>
      </w:tr>
      <w:tr>
        <w:trPr>
          <w:trHeight w:val="51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68 000</w:t>
            </w:r>
          </w:p>
        </w:tc>
      </w:tr>
      <w:tr>
        <w:trPr>
          <w:trHeight w:val="25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209 500</w:t>
            </w:r>
          </w:p>
        </w:tc>
      </w:tr>
      <w:tr>
        <w:trPr>
          <w:trHeight w:val="27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74 500</w:t>
            </w:r>
          </w:p>
        </w:tc>
      </w:tr>
      <w:tr>
        <w:trPr>
          <w:trHeight w:val="76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405 450</w:t>
            </w:r>
          </w:p>
        </w:tc>
      </w:tr>
      <w:tr>
        <w:trPr>
          <w:trHeight w:val="25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405 450</w:t>
            </w:r>
          </w:p>
        </w:tc>
      </w:tr>
      <w:tr>
        <w:trPr>
          <w:trHeight w:val="25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72 850</w:t>
            </w:r>
          </w:p>
        </w:tc>
      </w:tr>
      <w:tr>
        <w:trPr>
          <w:trHeight w:val="25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35 500</w:t>
            </w:r>
          </w:p>
        </w:tc>
      </w:tr>
      <w:tr>
        <w:trPr>
          <w:trHeight w:val="3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r>
      <w:tr>
        <w:trPr>
          <w:trHeight w:val="25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33 000</w:t>
            </w:r>
          </w:p>
        </w:tc>
      </w:tr>
      <w:tr>
        <w:trPr>
          <w:trHeight w:val="102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4 300</w:t>
            </w:r>
          </w:p>
        </w:tc>
      </w:tr>
      <w:tr>
        <w:trPr>
          <w:trHeight w:val="127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4 300</w:t>
            </w:r>
          </w:p>
        </w:tc>
      </w:tr>
      <w:tr>
        <w:trPr>
          <w:trHeight w:val="25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33 050</w:t>
            </w:r>
          </w:p>
        </w:tc>
      </w:tr>
      <w:tr>
        <w:trPr>
          <w:trHeight w:val="25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33 050</w:t>
            </w:r>
          </w:p>
        </w:tc>
      </w:tr>
      <w:tr>
        <w:trPr>
          <w:trHeight w:val="25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2 074 713</w:t>
            </w:r>
          </w:p>
        </w:tc>
      </w:tr>
      <w:tr>
        <w:trPr>
          <w:trHeight w:val="25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1 489 856</w:t>
            </w:r>
          </w:p>
        </w:tc>
      </w:tr>
      <w:tr>
        <w:trPr>
          <w:trHeight w:val="25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1 489 856</w:t>
            </w:r>
          </w:p>
        </w:tc>
      </w:tr>
      <w:tr>
        <w:trPr>
          <w:trHeight w:val="25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584 857</w:t>
            </w:r>
          </w:p>
        </w:tc>
      </w:tr>
      <w:tr>
        <w:trPr>
          <w:trHeight w:val="25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582 857</w:t>
            </w:r>
          </w:p>
        </w:tc>
      </w:tr>
      <w:tr>
        <w:trPr>
          <w:trHeight w:val="25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5"/>
        <w:gridCol w:w="874"/>
        <w:gridCol w:w="706"/>
        <w:gridCol w:w="9296"/>
        <w:gridCol w:w="2219"/>
      </w:tblGrid>
      <w:tr>
        <w:trPr>
          <w:trHeight w:val="52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58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Әкімгерлер</w:t>
            </w:r>
          </w:p>
        </w:tc>
        <w:tc>
          <w:tcPr>
            <w:tcW w:w="0" w:type="auto"/>
            <w:vMerge/>
            <w:tcBorders>
              <w:top w:val="nil"/>
              <w:left w:val="single" w:color="cfcfcf" w:sz="5"/>
              <w:bottom w:val="single" w:color="cfcfcf" w:sz="5"/>
              <w:right w:val="single" w:color="cfcfcf" w:sz="5"/>
            </w:tcBorders>
          </w:tcPr>
          <w:p/>
        </w:tc>
      </w:tr>
      <w:tr>
        <w:trPr>
          <w:trHeight w:val="57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5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9 255 496</w:t>
            </w:r>
          </w:p>
        </w:tc>
      </w:tr>
      <w:tr>
        <w:trPr>
          <w:trHeight w:val="25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322 271</w:t>
            </w:r>
          </w:p>
        </w:tc>
      </w:tr>
      <w:tr>
        <w:trPr>
          <w:trHeight w:val="25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34 582</w:t>
            </w:r>
          </w:p>
        </w:tc>
      </w:tr>
      <w:tr>
        <w:trPr>
          <w:trHeight w:val="51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34 582</w:t>
            </w:r>
          </w:p>
        </w:tc>
      </w:tr>
      <w:tr>
        <w:trPr>
          <w:trHeight w:val="25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208 196</w:t>
            </w:r>
          </w:p>
        </w:tc>
      </w:tr>
      <w:tr>
        <w:trPr>
          <w:trHeight w:val="51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208 196</w:t>
            </w:r>
          </w:p>
        </w:tc>
      </w:tr>
      <w:tr>
        <w:trPr>
          <w:trHeight w:val="51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15 952</w:t>
            </w:r>
          </w:p>
        </w:tc>
      </w:tr>
      <w:tr>
        <w:trPr>
          <w:trHeight w:val="76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15 952</w:t>
            </w:r>
          </w:p>
        </w:tc>
      </w:tr>
      <w:tr>
        <w:trPr>
          <w:trHeight w:val="25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33 461</w:t>
            </w:r>
          </w:p>
        </w:tc>
      </w:tr>
      <w:tr>
        <w:trPr>
          <w:trHeight w:val="76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31 740</w:t>
            </w:r>
          </w:p>
        </w:tc>
      </w:tr>
      <w:tr>
        <w:trPr>
          <w:trHeight w:val="25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1 721</w:t>
            </w:r>
          </w:p>
        </w:tc>
      </w:tr>
      <w:tr>
        <w:trPr>
          <w:trHeight w:val="51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30 080</w:t>
            </w:r>
          </w:p>
        </w:tc>
      </w:tr>
      <w:tr>
        <w:trPr>
          <w:trHeight w:val="102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жөніндегі қызметтер</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30 080</w:t>
            </w:r>
          </w:p>
        </w:tc>
      </w:tr>
      <w:tr>
        <w:trPr>
          <w:trHeight w:val="25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30 440</w:t>
            </w:r>
          </w:p>
        </w:tc>
      </w:tr>
      <w:tr>
        <w:trPr>
          <w:trHeight w:val="25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30 440</w:t>
            </w:r>
          </w:p>
        </w:tc>
      </w:tr>
      <w:tr>
        <w:trPr>
          <w:trHeight w:val="25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30 440</w:t>
            </w:r>
          </w:p>
        </w:tc>
      </w:tr>
      <w:tr>
        <w:trPr>
          <w:trHeight w:val="51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30 600</w:t>
            </w:r>
          </w:p>
        </w:tc>
      </w:tr>
      <w:tr>
        <w:trPr>
          <w:trHeight w:val="76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30 600</w:t>
            </w:r>
          </w:p>
        </w:tc>
      </w:tr>
      <w:tr>
        <w:trPr>
          <w:trHeight w:val="25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30 600</w:t>
            </w:r>
          </w:p>
        </w:tc>
      </w:tr>
      <w:tr>
        <w:trPr>
          <w:trHeight w:val="25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6 106 914</w:t>
            </w:r>
          </w:p>
        </w:tc>
      </w:tr>
      <w:tr>
        <w:trPr>
          <w:trHeight w:val="25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6 106 914</w:t>
            </w:r>
          </w:p>
        </w:tc>
      </w:tr>
      <w:tr>
        <w:trPr>
          <w:trHeight w:val="51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23 388</w:t>
            </w:r>
          </w:p>
        </w:tc>
      </w:tr>
      <w:tr>
        <w:trPr>
          <w:trHeight w:val="25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4 705 007</w:t>
            </w:r>
          </w:p>
        </w:tc>
      </w:tr>
      <w:tr>
        <w:trPr>
          <w:trHeight w:val="76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48 150</w:t>
            </w:r>
          </w:p>
        </w:tc>
      </w:tr>
      <w:tr>
        <w:trPr>
          <w:trHeight w:val="25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436 240</w:t>
            </w:r>
          </w:p>
        </w:tc>
      </w:tr>
      <w:tr>
        <w:trPr>
          <w:trHeight w:val="25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894 129</w:t>
            </w:r>
          </w:p>
        </w:tc>
      </w:tr>
      <w:tr>
        <w:trPr>
          <w:trHeight w:val="25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417 778</w:t>
            </w:r>
          </w:p>
        </w:tc>
      </w:tr>
      <w:tr>
        <w:trPr>
          <w:trHeight w:val="51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417 778</w:t>
            </w:r>
          </w:p>
        </w:tc>
      </w:tr>
      <w:tr>
        <w:trPr>
          <w:trHeight w:val="76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84 193</w:t>
            </w:r>
          </w:p>
        </w:tc>
      </w:tr>
      <w:tr>
        <w:trPr>
          <w:trHeight w:val="25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72 895</w:t>
            </w:r>
          </w:p>
        </w:tc>
      </w:tr>
      <w:tr>
        <w:trPr>
          <w:trHeight w:val="102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r>
      <w:tr>
        <w:trPr>
          <w:trHeight w:val="25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9 388</w:t>
            </w:r>
          </w:p>
        </w:tc>
      </w:tr>
      <w:tr>
        <w:trPr>
          <w:trHeight w:val="25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31 458</w:t>
            </w:r>
          </w:p>
        </w:tc>
      </w:tr>
      <w:tr>
        <w:trPr>
          <w:trHeight w:val="51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13 910</w:t>
            </w:r>
          </w:p>
        </w:tc>
      </w:tr>
      <w:tr>
        <w:trPr>
          <w:trHeight w:val="51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28 522</w:t>
            </w:r>
          </w:p>
        </w:tc>
      </w:tr>
      <w:tr>
        <w:trPr>
          <w:trHeight w:val="51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2 290</w:t>
            </w:r>
          </w:p>
        </w:tc>
      </w:tr>
      <w:tr>
        <w:trPr>
          <w:trHeight w:val="25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тұрғылықты жері жоқ тұлғаларды әлеуметтік бейімдеу</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34 615</w:t>
            </w:r>
          </w:p>
        </w:tc>
      </w:tr>
      <w:tr>
        <w:trPr>
          <w:trHeight w:val="25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111 756</w:t>
            </w:r>
          </w:p>
        </w:tc>
      </w:tr>
      <w:tr>
        <w:trPr>
          <w:trHeight w:val="25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5 976</w:t>
            </w:r>
          </w:p>
        </w:tc>
      </w:tr>
      <w:tr>
        <w:trPr>
          <w:trHeight w:val="76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22 285</w:t>
            </w:r>
          </w:p>
        </w:tc>
      </w:tr>
      <w:tr>
        <w:trPr>
          <w:trHeight w:val="25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487 074</w:t>
            </w:r>
          </w:p>
        </w:tc>
      </w:tr>
      <w:tr>
        <w:trPr>
          <w:trHeight w:val="76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487 074</w:t>
            </w:r>
          </w:p>
        </w:tc>
      </w:tr>
      <w:tr>
        <w:trPr>
          <w:trHeight w:val="25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11 857</w:t>
            </w:r>
          </w:p>
        </w:tc>
      </w:tr>
      <w:tr>
        <w:trPr>
          <w:trHeight w:val="25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181 400</w:t>
            </w:r>
          </w:p>
        </w:tc>
      </w:tr>
      <w:tr>
        <w:trPr>
          <w:trHeight w:val="25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115 576</w:t>
            </w:r>
          </w:p>
        </w:tc>
      </w:tr>
      <w:tr>
        <w:trPr>
          <w:trHeight w:val="25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21 267</w:t>
            </w:r>
          </w:p>
        </w:tc>
      </w:tr>
      <w:tr>
        <w:trPr>
          <w:trHeight w:val="25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156 974</w:t>
            </w:r>
          </w:p>
        </w:tc>
      </w:tr>
      <w:tr>
        <w:trPr>
          <w:trHeight w:val="25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837 936</w:t>
            </w:r>
          </w:p>
        </w:tc>
      </w:tr>
      <w:tr>
        <w:trPr>
          <w:trHeight w:val="51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9 823</w:t>
            </w:r>
          </w:p>
        </w:tc>
      </w:tr>
      <w:tr>
        <w:trPr>
          <w:trHeight w:val="25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9 823</w:t>
            </w:r>
          </w:p>
        </w:tc>
      </w:tr>
      <w:tr>
        <w:trPr>
          <w:trHeight w:val="51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194 748</w:t>
            </w:r>
          </w:p>
        </w:tc>
      </w:tr>
      <w:tr>
        <w:trPr>
          <w:trHeight w:val="51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17 385</w:t>
            </w:r>
          </w:p>
        </w:tc>
      </w:tr>
      <w:tr>
        <w:trPr>
          <w:trHeight w:val="25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70 802</w:t>
            </w:r>
          </w:p>
        </w:tc>
      </w:tr>
      <w:tr>
        <w:trPr>
          <w:trHeight w:val="25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99 210</w:t>
            </w:r>
          </w:p>
        </w:tc>
      </w:tr>
      <w:tr>
        <w:trPr>
          <w:trHeight w:val="27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7 351</w:t>
            </w:r>
          </w:p>
        </w:tc>
      </w:tr>
      <w:tr>
        <w:trPr>
          <w:trHeight w:val="25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58 329</w:t>
            </w:r>
          </w:p>
        </w:tc>
      </w:tr>
      <w:tr>
        <w:trPr>
          <w:trHeight w:val="76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19 591</w:t>
            </w:r>
          </w:p>
        </w:tc>
      </w:tr>
      <w:tr>
        <w:trPr>
          <w:trHeight w:val="51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18 449</w:t>
            </w:r>
          </w:p>
        </w:tc>
      </w:tr>
      <w:tr>
        <w:trPr>
          <w:trHeight w:val="25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6 486</w:t>
            </w:r>
          </w:p>
        </w:tc>
      </w:tr>
      <w:tr>
        <w:trPr>
          <w:trHeight w:val="27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 жүргізу жөніндегі қызметтер</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13 803</w:t>
            </w:r>
          </w:p>
        </w:tc>
      </w:tr>
      <w:tr>
        <w:trPr>
          <w:trHeight w:val="51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575 036</w:t>
            </w:r>
          </w:p>
        </w:tc>
      </w:tr>
      <w:tr>
        <w:trPr>
          <w:trHeight w:val="51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11 331</w:t>
            </w:r>
          </w:p>
        </w:tc>
      </w:tr>
      <w:tr>
        <w:trPr>
          <w:trHeight w:val="25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34 444</w:t>
            </w:r>
          </w:p>
        </w:tc>
      </w:tr>
      <w:tr>
        <w:trPr>
          <w:trHeight w:val="51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15 229</w:t>
            </w:r>
          </w:p>
        </w:tc>
      </w:tr>
      <w:tr>
        <w:trPr>
          <w:trHeight w:val="76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514 032</w:t>
            </w:r>
          </w:p>
        </w:tc>
      </w:tr>
      <w:tr>
        <w:trPr>
          <w:trHeight w:val="76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37 795</w:t>
            </w:r>
          </w:p>
        </w:tc>
      </w:tr>
      <w:tr>
        <w:trPr>
          <w:trHeight w:val="25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28 636</w:t>
            </w:r>
          </w:p>
        </w:tc>
      </w:tr>
      <w:tr>
        <w:trPr>
          <w:trHeight w:val="54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28 636</w:t>
            </w:r>
          </w:p>
        </w:tc>
      </w:tr>
      <w:tr>
        <w:trPr>
          <w:trHeight w:val="54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9 159</w:t>
            </w:r>
          </w:p>
        </w:tc>
      </w:tr>
      <w:tr>
        <w:trPr>
          <w:trHeight w:val="28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9 159</w:t>
            </w:r>
          </w:p>
        </w:tc>
      </w:tr>
      <w:tr>
        <w:trPr>
          <w:trHeight w:val="25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50 086</w:t>
            </w:r>
          </w:p>
        </w:tc>
      </w:tr>
      <w:tr>
        <w:trPr>
          <w:trHeight w:val="25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24 848</w:t>
            </w:r>
          </w:p>
        </w:tc>
      </w:tr>
      <w:tr>
        <w:trPr>
          <w:trHeight w:val="51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24 848</w:t>
            </w:r>
          </w:p>
        </w:tc>
      </w:tr>
      <w:tr>
        <w:trPr>
          <w:trHeight w:val="51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25 238</w:t>
            </w:r>
          </w:p>
        </w:tc>
      </w:tr>
      <w:tr>
        <w:trPr>
          <w:trHeight w:val="51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25 238</w:t>
            </w:r>
          </w:p>
        </w:tc>
      </w:tr>
      <w:tr>
        <w:trPr>
          <w:trHeight w:val="25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850 252</w:t>
            </w:r>
          </w:p>
        </w:tc>
      </w:tr>
      <w:tr>
        <w:trPr>
          <w:trHeight w:val="76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850 252</w:t>
            </w:r>
          </w:p>
        </w:tc>
      </w:tr>
      <w:tr>
        <w:trPr>
          <w:trHeight w:val="25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850 252</w:t>
            </w:r>
          </w:p>
        </w:tc>
      </w:tr>
      <w:tr>
        <w:trPr>
          <w:trHeight w:val="25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84 350</w:t>
            </w:r>
          </w:p>
        </w:tc>
      </w:tr>
      <w:tr>
        <w:trPr>
          <w:trHeight w:val="25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9 000</w:t>
            </w:r>
          </w:p>
        </w:tc>
      </w:tr>
      <w:tr>
        <w:trPr>
          <w:trHeight w:val="51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9 000</w:t>
            </w:r>
          </w:p>
        </w:tc>
      </w:tr>
      <w:tr>
        <w:trPr>
          <w:trHeight w:val="51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26 163</w:t>
            </w:r>
          </w:p>
        </w:tc>
      </w:tr>
      <w:tr>
        <w:trPr>
          <w:trHeight w:val="51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және ауыл шаруашылығы саласындағы мемлекеттік саясатты іске асыру жөніндегі қызметтер</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24 446</w:t>
            </w:r>
          </w:p>
        </w:tc>
      </w:tr>
      <w:tr>
        <w:trPr>
          <w:trHeight w:val="25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1 717</w:t>
            </w:r>
          </w:p>
        </w:tc>
      </w:tr>
      <w:tr>
        <w:trPr>
          <w:trHeight w:val="76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49 187</w:t>
            </w:r>
          </w:p>
        </w:tc>
      </w:tr>
      <w:tr>
        <w:trPr>
          <w:trHeight w:val="76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49 187</w:t>
            </w:r>
          </w:p>
        </w:tc>
      </w:tr>
      <w:tr>
        <w:trPr>
          <w:trHeight w:val="25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НЕСИЕЛЕНДІРУ</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ҚАРЖЫЛЫҚ АКТИВТЕРМЕН ОПЕРАЦИЯЛАР БОЙЫНША САЛЬДО</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r>
      <w:tr>
        <w:trPr>
          <w:trHeight w:val="30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r>
      <w:tr>
        <w:trPr>
          <w:trHeight w:val="30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r>
      <w:tr>
        <w:trPr>
          <w:trHeight w:val="30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r>
      <w:tr>
        <w:trPr>
          <w:trHeight w:val="25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1 107 000</w:t>
            </w:r>
          </w:p>
        </w:tc>
      </w:tr>
      <w:tr>
        <w:trPr>
          <w:trHeight w:val="51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(ПРОФИЦИТТІ ПАЙДАЛАНУ)</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-1 107 000</w:t>
            </w:r>
          </w:p>
        </w:tc>
      </w:tr>
    </w:tbl>
    <w:bookmarkStart w:name="z16" w:id="5"/>
    <w:p>
      <w:pPr>
        <w:spacing w:after="0"/>
        <w:ind w:left="0"/>
        <w:jc w:val="both"/>
      </w:pPr>
      <w:r>
        <w:rPr>
          <w:rFonts w:ascii="Times New Roman"/>
          <w:b w:val="false"/>
          <w:i w:val="false"/>
          <w:color w:val="000000"/>
          <w:sz w:val="28"/>
        </w:rPr>
        <w:t>
Өскемен қалалық мәслихатының</w:t>
      </w:r>
      <w:r>
        <w:br/>
      </w:r>
      <w:r>
        <w:rPr>
          <w:rFonts w:ascii="Times New Roman"/>
          <w:b w:val="false"/>
          <w:i w:val="false"/>
          <w:color w:val="000000"/>
          <w:sz w:val="28"/>
        </w:rPr>
        <w:t>
2010 жылғы 29 желтоқсандағы</w:t>
      </w:r>
      <w:r>
        <w:br/>
      </w:r>
      <w:r>
        <w:rPr>
          <w:rFonts w:ascii="Times New Roman"/>
          <w:b w:val="false"/>
          <w:i w:val="false"/>
          <w:color w:val="000000"/>
          <w:sz w:val="28"/>
        </w:rPr>
        <w:t>
№ 29/5 шешіміне 4 қосымша</w:t>
      </w:r>
    </w:p>
    <w:bookmarkEnd w:id="5"/>
    <w:p>
      <w:pPr>
        <w:spacing w:after="0"/>
        <w:ind w:left="0"/>
        <w:jc w:val="left"/>
      </w:pPr>
      <w:r>
        <w:rPr>
          <w:rFonts w:ascii="Times New Roman"/>
          <w:b/>
          <w:i w:val="false"/>
          <w:color w:val="000000"/>
        </w:rPr>
        <w:t xml:space="preserve"> 2011 жылға арналған Өскемен қаласы бюджетінің орындалу</w:t>
      </w:r>
      <w:r>
        <w:br/>
      </w:r>
      <w:r>
        <w:rPr>
          <w:rFonts w:ascii="Times New Roman"/>
          <w:b/>
          <w:i w:val="false"/>
          <w:color w:val="000000"/>
        </w:rPr>
        <w:t>
үдерісінде секвестрлеуге жатпайтын бюджеттік бағдарламалардың</w:t>
      </w:r>
      <w:r>
        <w:br/>
      </w:r>
      <w:r>
        <w:rPr>
          <w:rFonts w:ascii="Times New Roman"/>
          <w:b/>
          <w:i w:val="false"/>
          <w:color w:val="000000"/>
        </w:rPr>
        <w:t>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4"/>
        <w:gridCol w:w="763"/>
        <w:gridCol w:w="680"/>
        <w:gridCol w:w="11803"/>
      </w:tblGrid>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31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Әкімгерлер</w:t>
            </w:r>
          </w:p>
        </w:tc>
      </w:tr>
      <w:tr>
        <w:trPr>
          <w:trHeight w:val="31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25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25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25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маңыздағы қала) білім беру бөлімі</w:t>
            </w:r>
          </w:p>
        </w:tc>
      </w:tr>
      <w:tr>
        <w:trPr>
          <w:trHeight w:val="25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bookmarkStart w:name="z17" w:id="6"/>
    <w:p>
      <w:pPr>
        <w:spacing w:after="0"/>
        <w:ind w:left="0"/>
        <w:jc w:val="both"/>
      </w:pPr>
      <w:r>
        <w:rPr>
          <w:rFonts w:ascii="Times New Roman"/>
          <w:b w:val="false"/>
          <w:i w:val="false"/>
          <w:color w:val="000000"/>
          <w:sz w:val="28"/>
        </w:rPr>
        <w:t>
Өскемен қалалық мәслихатының</w:t>
      </w:r>
      <w:r>
        <w:br/>
      </w:r>
      <w:r>
        <w:rPr>
          <w:rFonts w:ascii="Times New Roman"/>
          <w:b w:val="false"/>
          <w:i w:val="false"/>
          <w:color w:val="000000"/>
          <w:sz w:val="28"/>
        </w:rPr>
        <w:t>
2010 жылғы 29 желтоқсандағы</w:t>
      </w:r>
      <w:r>
        <w:br/>
      </w:r>
      <w:r>
        <w:rPr>
          <w:rFonts w:ascii="Times New Roman"/>
          <w:b w:val="false"/>
          <w:i w:val="false"/>
          <w:color w:val="000000"/>
          <w:sz w:val="28"/>
        </w:rPr>
        <w:t>
№ 29/5 шешіміне 5 қосымша</w:t>
      </w:r>
    </w:p>
    <w:bookmarkEnd w:id="6"/>
    <w:p>
      <w:pPr>
        <w:spacing w:after="0"/>
        <w:ind w:left="0"/>
        <w:jc w:val="left"/>
      </w:pPr>
      <w:r>
        <w:rPr>
          <w:rFonts w:ascii="Times New Roman"/>
          <w:b/>
          <w:i w:val="false"/>
          <w:color w:val="000000"/>
        </w:rPr>
        <w:t xml:space="preserve"> Меновной ауылдық округі әкімі аппаратының бюджеттік</w:t>
      </w:r>
      <w:r>
        <w:br/>
      </w:r>
      <w:r>
        <w:rPr>
          <w:rFonts w:ascii="Times New Roman"/>
          <w:b/>
          <w:i w:val="false"/>
          <w:color w:val="000000"/>
        </w:rPr>
        <w:t>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4"/>
        <w:gridCol w:w="721"/>
        <w:gridCol w:w="805"/>
        <w:gridCol w:w="11720"/>
      </w:tblGrid>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31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Әкімгерлер</w:t>
            </w:r>
          </w:p>
        </w:tc>
      </w:tr>
      <w:tr>
        <w:trPr>
          <w:trHeight w:val="31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9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25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r>
      <w:tr>
        <w:trPr>
          <w:trHeight w:val="51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52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25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r>
      <w:tr>
        <w:trPr>
          <w:trHeight w:val="51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әкімі аппараты, аудандық маңыздағы қала, кент, ауыл (село), ауылдық (селолық) округі</w:t>
            </w:r>
          </w:p>
        </w:tc>
      </w:tr>
      <w:tr>
        <w:trPr>
          <w:trHeight w:val="25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жұмысын қолдау</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