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15625" w14:textId="53156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қамтамасыз етілген отбасыларға (азаматтарға) тұрғын үй көмегін көрсетудің мөлшерін және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Түлкібас аудандық маслихатының 2010 жылғы 3 қарашадағы N 36/3-04 шешімі. Оңтүстік Қазақстан облысы Түлкібас ауданының Әділет басқармасында 2010 жылғы 9 қарашада N 14-14-134 тіркелді. Күші жойылды - Оңтүстік Қазақстан облысы Түлкібас аудандық мәслихатының 2012 жылғы 11 маусымдағы N 5/8-05 Шешімімен</w:t>
      </w:r>
    </w:p>
    <w:p>
      <w:pPr>
        <w:spacing w:after="0"/>
        <w:ind w:left="0"/>
        <w:jc w:val="both"/>
      </w:pPr>
      <w:r>
        <w:rPr>
          <w:rFonts w:ascii="Times New Roman"/>
          <w:b w:val="false"/>
          <w:i w:val="false"/>
          <w:color w:val="ff0000"/>
          <w:sz w:val="28"/>
        </w:rPr>
        <w:t xml:space="preserve">      Ескерту. Күші жойылды - Оңтүстік Қазақстан облысы Түлкібас аудандық мәслихатының 2012.06.11 </w:t>
      </w:r>
      <w:r>
        <w:rPr>
          <w:rFonts w:ascii="Times New Roman"/>
          <w:b w:val="false"/>
          <w:i w:val="false"/>
          <w:color w:val="ff0000"/>
          <w:sz w:val="28"/>
        </w:rPr>
        <w:t>N 5/8-05</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Қазақстан Республикасының 1997 жылғы 16 сәуірдегі «Тұрғын үй қатынастары туралы»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және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Түлкібас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Аз қамтамасыз етілген отбасыларға (азаматтарға) тұрғын үй көмегін көрсетудің мөлшері мен тәртібі қосымшаға сәйкес бекітілсін.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 сессиясының төрағасы     А.Меңлібеков</w:t>
      </w:r>
      <w:r>
        <w:br/>
      </w:r>
      <w:r>
        <w:rPr>
          <w:rFonts w:ascii="Times New Roman"/>
          <w:b w:val="false"/>
          <w:i w:val="false"/>
          <w:color w:val="000000"/>
          <w:sz w:val="28"/>
        </w:rPr>
        <w:t>
</w:t>
      </w:r>
      <w:r>
        <w:rPr>
          <w:rFonts w:ascii="Times New Roman"/>
          <w:b w:val="false"/>
          <w:i/>
          <w:color w:val="000000"/>
          <w:sz w:val="28"/>
        </w:rPr>
        <w:t>      Аудаңдық мәслихаттың хатшысы               С.Қалдыкөзов</w:t>
      </w:r>
    </w:p>
    <w:bookmarkStart w:name="z4" w:id="1"/>
    <w:p>
      <w:pPr>
        <w:spacing w:after="0"/>
        <w:ind w:left="0"/>
        <w:jc w:val="both"/>
      </w:pPr>
      <w:r>
        <w:rPr>
          <w:rFonts w:ascii="Times New Roman"/>
          <w:b w:val="false"/>
          <w:i w:val="false"/>
          <w:color w:val="000000"/>
          <w:sz w:val="28"/>
        </w:rPr>
        <w:t>
Түлкібас ауданы мәслихатының</w:t>
      </w:r>
      <w:r>
        <w:br/>
      </w:r>
      <w:r>
        <w:rPr>
          <w:rFonts w:ascii="Times New Roman"/>
          <w:b w:val="false"/>
          <w:i w:val="false"/>
          <w:color w:val="000000"/>
          <w:sz w:val="28"/>
        </w:rPr>
        <w:t>
2010 жылғы 3 қарашадағы</w:t>
      </w:r>
      <w:r>
        <w:br/>
      </w:r>
      <w:r>
        <w:rPr>
          <w:rFonts w:ascii="Times New Roman"/>
          <w:b w:val="false"/>
          <w:i w:val="false"/>
          <w:color w:val="000000"/>
          <w:sz w:val="28"/>
        </w:rPr>
        <w:t>
№ 36/3-04 шешіміне қосымша</w:t>
      </w:r>
    </w:p>
    <w:bookmarkEnd w:id="1"/>
    <w:bookmarkStart w:name="z5" w:id="2"/>
    <w:p>
      <w:pPr>
        <w:spacing w:after="0"/>
        <w:ind w:left="0"/>
        <w:jc w:val="left"/>
      </w:pPr>
      <w:r>
        <w:rPr>
          <w:rFonts w:ascii="Times New Roman"/>
          <w:b/>
          <w:i w:val="false"/>
          <w:color w:val="000000"/>
        </w:rPr>
        <w:t xml:space="preserve"> 
Түлкібас ауданы бойынша аз қамтамасыз етілген отбасыларға (азаматтарға) тұрғын үй көмегін көрсетудің мөлшері және тәртібі</w:t>
      </w:r>
    </w:p>
    <w:bookmarkEnd w:id="2"/>
    <w:p>
      <w:pPr>
        <w:spacing w:after="0"/>
        <w:ind w:left="0"/>
        <w:jc w:val="both"/>
      </w:pPr>
      <w:r>
        <w:rPr>
          <w:rFonts w:ascii="Times New Roman"/>
          <w:b w:val="false"/>
          <w:i w:val="false"/>
          <w:color w:val="000000"/>
          <w:sz w:val="28"/>
        </w:rPr>
        <w:t>      Осы аз қамтамасыз етілген отбасыларға (азаматтарға) тұрғын үй көмегін көрсетудің мөлшері және тәртібі (бұдан әрі – Тәртіп) Қазақстан Республикасының 1997 жылғы 16 сәуірдегі «Тұрғын үй қатынастары туралы»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және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ережесіне», Қазақстан Республикасы Үкіметінің 2009 жылғы 14 сәуірдегі № 512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ережесіне» сәйкес әзірленді және аз қамтамасыз етілген отбасыларға (азаматтарға) тұрғын үй көмегін көрсетудің мөлшері мен тәртібін белгілейді. </w:t>
      </w:r>
    </w:p>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Тәртіпте мынадай негізгі ұғымдар пайдаланылады:</w:t>
      </w:r>
      <w:r>
        <w:br/>
      </w:r>
      <w:r>
        <w:rPr>
          <w:rFonts w:ascii="Times New Roman"/>
          <w:b w:val="false"/>
          <w:i w:val="false"/>
          <w:color w:val="000000"/>
          <w:sz w:val="28"/>
        </w:rPr>
        <w:t>
      шекті жол берілетін шығыстар үлесі – телекоммуникация желісіне қосылған телефон үшін абоненттік төлемақының, тұрғын үйді пайдаланғаны үшін жалға алу ақысының ұлғайуы бөлігінде отбасының бір айда кондоминиум объектілерінің ортақ мүлкін күрделі жөндеуге және (немесе) күрделі жөндеуге қаражат жинақтауға арналған жарналарға, коммуналдық қызметтер мен байланыс қызметтерін тұтынуға жұмсалған шығыстарының шекті жол берілетін деңгейінің отбасының орташа айлық жиынтық кірісіне пайызбен қатынасы:</w:t>
      </w:r>
      <w:r>
        <w:br/>
      </w:r>
      <w:r>
        <w:rPr>
          <w:rFonts w:ascii="Times New Roman"/>
          <w:b w:val="false"/>
          <w:i w:val="false"/>
          <w:color w:val="000000"/>
          <w:sz w:val="28"/>
        </w:rPr>
        <w:t>
      отбасының жиынтық табысы – тұрғын үй көмегін тағайындауға өтініш білдірілген тоқсанның алдындағы тоқсанда отбасы алған кірістердің жалпы сомасы;</w:t>
      </w:r>
      <w:r>
        <w:br/>
      </w:r>
      <w:r>
        <w:rPr>
          <w:rFonts w:ascii="Times New Roman"/>
          <w:b w:val="false"/>
          <w:i w:val="false"/>
          <w:color w:val="000000"/>
          <w:sz w:val="28"/>
        </w:rPr>
        <w:t>
      кондоминиум объектісін басқару органы – кондоминиум объектісін күтіп ұстау жөніндегі функцияларды жүзеге асыратын жеке немесе заңды тұлға;</w:t>
      </w:r>
      <w:r>
        <w:br/>
      </w:r>
      <w:r>
        <w:rPr>
          <w:rFonts w:ascii="Times New Roman"/>
          <w:b w:val="false"/>
          <w:i w:val="false"/>
          <w:color w:val="000000"/>
          <w:sz w:val="28"/>
        </w:rPr>
        <w:t>
      уәкілетті орган - жергілікті бюджет қаражаты есебінен қаржыландырылатын, тұрғын үй көмегін тағайындауды жүзеге асыратын жергілікті атқарушы органы;</w:t>
      </w:r>
      <w:r>
        <w:br/>
      </w:r>
      <w:r>
        <w:rPr>
          <w:rFonts w:ascii="Times New Roman"/>
          <w:b w:val="false"/>
          <w:i w:val="false"/>
          <w:color w:val="000000"/>
          <w:sz w:val="28"/>
        </w:rPr>
        <w:t>
      уәкілетті ұйым – екінші деңгейдегі банктер немесе банктік операциялардың жекелеген түрлерін жүзеге асыруға Қазақстан Республикасы Ұлттық Банкінің лицензиясы бар ұйымдар;</w:t>
      </w:r>
      <w:r>
        <w:br/>
      </w:r>
      <w:r>
        <w:rPr>
          <w:rFonts w:ascii="Times New Roman"/>
          <w:b w:val="false"/>
          <w:i w:val="false"/>
          <w:color w:val="000000"/>
          <w:sz w:val="28"/>
        </w:rPr>
        <w:t>
      өтініш беруші – тұрғын үй көмегін тағайындау үшін отбасы атынан өтініш беретін тұлға.</w:t>
      </w:r>
      <w:r>
        <w:br/>
      </w:r>
      <w:r>
        <w:rPr>
          <w:rFonts w:ascii="Times New Roman"/>
          <w:b w:val="false"/>
          <w:i w:val="false"/>
          <w:color w:val="000000"/>
          <w:sz w:val="28"/>
        </w:rPr>
        <w:t>
</w:t>
      </w:r>
      <w:r>
        <w:rPr>
          <w:rFonts w:ascii="Times New Roman"/>
          <w:b w:val="false"/>
          <w:i w:val="false"/>
          <w:color w:val="000000"/>
          <w:sz w:val="28"/>
        </w:rPr>
        <w:t>
      2. Тұрғын үй көмегі жергілікті бюджет қаражаты есебінен осы елді мекенде тұрақты тұратын аз қамтамасыз етілген отбасыларға (азаматтарға):</w:t>
      </w:r>
      <w:r>
        <w:br/>
      </w:r>
      <w:r>
        <w:rPr>
          <w:rFonts w:ascii="Times New Roman"/>
          <w:b w:val="false"/>
          <w:i w:val="false"/>
          <w:color w:val="000000"/>
          <w:sz w:val="28"/>
        </w:rPr>
        <w:t>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күрделі жөндеуге және (немесе) күрделі жөндеуге қаражат жинақтауға арналған жарналарға;</w:t>
      </w:r>
      <w:r>
        <w:br/>
      </w:r>
      <w:r>
        <w:rPr>
          <w:rFonts w:ascii="Times New Roman"/>
          <w:b w:val="false"/>
          <w:i w:val="false"/>
          <w:color w:val="000000"/>
          <w:sz w:val="28"/>
        </w:rPr>
        <w:t>
      тұрғын үйдің меншік иелері немесе жалдаушылары (қосымша жалдаушылары) болып табылатын отбасыларға (азаматтарға) коммуналдық қызметтерді тұтынуға;</w:t>
      </w:r>
      <w:r>
        <w:br/>
      </w:r>
      <w:r>
        <w:rPr>
          <w:rFonts w:ascii="Times New Roman"/>
          <w:b w:val="false"/>
          <w:i w:val="false"/>
          <w:color w:val="000000"/>
          <w:sz w:val="28"/>
        </w:rPr>
        <w:t>
      байланыс саласындағы заңнамада белгіленген тәртіппен тұрғын үйдің меншік иелері немесе жалдаушылары ( қосымша жалдаушылары ) болып табылатын отбасыларға (азаматтарға) телекоммуникация желісіне қосылған телефон үшін абоненттік төлемақының ұлғаюы бөлігінде байланыс қызметтеріне;</w:t>
      </w:r>
      <w:r>
        <w:br/>
      </w:r>
      <w:r>
        <w:rPr>
          <w:rFonts w:ascii="Times New Roman"/>
          <w:b w:val="false"/>
          <w:i w:val="false"/>
          <w:color w:val="000000"/>
          <w:sz w:val="28"/>
        </w:rPr>
        <w:t>
      жергілікті атқарушы орган жеке тұрғын үй қорынан жалға алған тұрғын үйді пайдаланғаны үшін жалға алу төлемақысына ақы төлеуге беріледі.</w:t>
      </w:r>
      <w:r>
        <w:br/>
      </w:r>
      <w:r>
        <w:rPr>
          <w:rFonts w:ascii="Times New Roman"/>
          <w:b w:val="false"/>
          <w:i w:val="false"/>
          <w:color w:val="000000"/>
          <w:sz w:val="28"/>
        </w:rPr>
        <w:t>
      Аз қамтамасыз етілген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Тұрғын үй көмегі телекоммуникация желісіне қосылған телефон үшін абоненттік төлемақының, тұрғын үйді пайдаланғаны үшін жалға алу ақысының ұлғаюы бөлігінде кондоминиум объектілерінің ортақ мүлкін күрделі жөндеуге және (немесе) күрделі жөндеуге қаражат жинақтауға арналған жарналарға, коммуналдық қызметтер мен байланыс қызметтерін тұтынуға нормалар шегінде ақы төлеу сомасы мен отбасының осы мақсаттарға жұмсаған, жергілікті өкілетті органдар белгілеген шығыстарының шекті жол берілетін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
      3. Шығындардың рұқсат етілген шекті деңгейі отбасы табысының 20 пайызы мөлшерінде белгіленеді.</w:t>
      </w:r>
      <w:r>
        <w:br/>
      </w:r>
      <w:r>
        <w:rPr>
          <w:rFonts w:ascii="Times New Roman"/>
          <w:b w:val="false"/>
          <w:i w:val="false"/>
          <w:color w:val="000000"/>
          <w:sz w:val="28"/>
        </w:rPr>
        <w:t>
</w:t>
      </w:r>
      <w:r>
        <w:rPr>
          <w:rFonts w:ascii="Times New Roman"/>
          <w:b w:val="false"/>
          <w:i w:val="false"/>
          <w:color w:val="000000"/>
          <w:sz w:val="28"/>
        </w:rPr>
        <w:t>
      4. Отбасының жиынтық табысын тұрғын үй көмегін тағайындауды жүзеге асыратын уәкілетті орган есептейді.</w:t>
      </w:r>
      <w:r>
        <w:br/>
      </w:r>
      <w:r>
        <w:rPr>
          <w:rFonts w:ascii="Times New Roman"/>
          <w:b w:val="false"/>
          <w:i w:val="false"/>
          <w:color w:val="000000"/>
          <w:sz w:val="28"/>
        </w:rPr>
        <w:t>
</w:t>
      </w:r>
      <w:r>
        <w:rPr>
          <w:rFonts w:ascii="Times New Roman"/>
          <w:b w:val="false"/>
          <w:i w:val="false"/>
          <w:color w:val="000000"/>
          <w:sz w:val="28"/>
        </w:rPr>
        <w:t>
      5. Өзін-өзі жұмыспен қамтыған халықтың табысы жазбаша өтінішпен расталады.</w:t>
      </w:r>
      <w:r>
        <w:br/>
      </w:r>
      <w:r>
        <w:rPr>
          <w:rFonts w:ascii="Times New Roman"/>
          <w:b w:val="false"/>
          <w:i w:val="false"/>
          <w:color w:val="000000"/>
          <w:sz w:val="28"/>
        </w:rPr>
        <w:t xml:space="preserve">
      Ресми расталмаған табыс әрбір жұмыс істеушіге шаққанда ең төмен жалақыдан кем емес мөлшерде есепке алынады. </w:t>
      </w:r>
    </w:p>
    <w:bookmarkEnd w:id="4"/>
    <w:bookmarkStart w:name="z12" w:id="5"/>
    <w:p>
      <w:pPr>
        <w:spacing w:after="0"/>
        <w:ind w:left="0"/>
        <w:jc w:val="left"/>
      </w:pPr>
      <w:r>
        <w:rPr>
          <w:rFonts w:ascii="Times New Roman"/>
          <w:b/>
          <w:i w:val="false"/>
          <w:color w:val="000000"/>
        </w:rPr>
        <w:t xml:space="preserve"> 
2. Тұрғын үй көмегін алу құқығы</w:t>
      </w:r>
    </w:p>
    <w:bookmarkEnd w:id="5"/>
    <w:bookmarkStart w:name="z13" w:id="6"/>
    <w:p>
      <w:pPr>
        <w:spacing w:after="0"/>
        <w:ind w:left="0"/>
        <w:jc w:val="both"/>
      </w:pPr>
      <w:r>
        <w:rPr>
          <w:rFonts w:ascii="Times New Roman"/>
          <w:b w:val="false"/>
          <w:i w:val="false"/>
          <w:color w:val="000000"/>
          <w:sz w:val="28"/>
        </w:rPr>
        <w:t>
      6. Тұрғын үй көмегі телекоммуникация желісіне қосылған телефон үшін абоненттік төлемақының, тұрғын үйді пайдаланғаны үшін жалға алу ақысының ұлғаюы бөлігінде кондоминиум объектілерінің ортақ мүлкін күрделі жөндеуге және (немесе) күрделі жөндеуге қаражат жинақтауға арналған жарналарға, коммуналдық қызметтер мен байланыс қызметтерін тұтынуға нормалар шегінде ақы төлеу сомасы отбасы жиынтық табысының 20 пайызы үлесінен жоғары болған жағдайда тағайындалады.</w:t>
      </w:r>
      <w:r>
        <w:br/>
      </w:r>
      <w:r>
        <w:rPr>
          <w:rFonts w:ascii="Times New Roman"/>
          <w:b w:val="false"/>
          <w:i w:val="false"/>
          <w:color w:val="000000"/>
          <w:sz w:val="28"/>
        </w:rPr>
        <w:t>
</w:t>
      </w:r>
      <w:r>
        <w:rPr>
          <w:rFonts w:ascii="Times New Roman"/>
          <w:b w:val="false"/>
          <w:i w:val="false"/>
          <w:color w:val="000000"/>
          <w:sz w:val="28"/>
        </w:rPr>
        <w:t>
      7. Жеке меншігінде біреуден артық тұрғын үйі (пәтер) бар немесе тұрғын жайды жалға беруші (қосымша жалға беруші), сондай-ақ жалдауға беруші тұлғалар тұрғын үй көмегін алу құқығын жоғалтады.</w:t>
      </w:r>
      <w:r>
        <w:br/>
      </w:r>
      <w:r>
        <w:rPr>
          <w:rFonts w:ascii="Times New Roman"/>
          <w:b w:val="false"/>
          <w:i w:val="false"/>
          <w:color w:val="000000"/>
          <w:sz w:val="28"/>
        </w:rPr>
        <w:t>
</w:t>
      </w:r>
      <w:r>
        <w:rPr>
          <w:rFonts w:ascii="Times New Roman"/>
          <w:b w:val="false"/>
          <w:i w:val="false"/>
          <w:color w:val="000000"/>
          <w:sz w:val="28"/>
        </w:rPr>
        <w:t>
      8. Бірінші, екінші топтағы мүгедектердің, мүгедек балалардың, сексен жастан асқан адамдардың, үш жасқа дейінгі баланың күтімімен айналысатын тұлғаларды қоспағанда, еңбекке жарамды отбасындағы тұлғалар жұмыс істемейтін, күндізгі оқу бөлімінде оқымайтын, армияда қызметін өткермейтін және жұмыспен қамту органында тіркелмеген кезеңге тұрғын үй көмегі тағайындалмайды.</w:t>
      </w:r>
      <w:r>
        <w:br/>
      </w:r>
      <w:r>
        <w:rPr>
          <w:rFonts w:ascii="Times New Roman"/>
          <w:b w:val="false"/>
          <w:i w:val="false"/>
          <w:color w:val="000000"/>
          <w:sz w:val="28"/>
        </w:rPr>
        <w:t>
</w:t>
      </w:r>
      <w:r>
        <w:rPr>
          <w:rFonts w:ascii="Times New Roman"/>
          <w:b w:val="false"/>
          <w:i w:val="false"/>
          <w:color w:val="000000"/>
          <w:sz w:val="28"/>
        </w:rPr>
        <w:t>
      9. Ұсынылған жұмыстан немесе жұмысқа орналастырудан дәлелсіз себептермен бас тартқан, қоғамдық жұмыстарға қатысуды, оқуын өз бетімен тоқтатқан жұмыссыздардың отбасы тұрғын үй көмегін алу құқығын жоғалтады.</w:t>
      </w:r>
      <w:r>
        <w:br/>
      </w:r>
      <w:r>
        <w:rPr>
          <w:rFonts w:ascii="Times New Roman"/>
          <w:b w:val="false"/>
          <w:i w:val="false"/>
          <w:color w:val="000000"/>
          <w:sz w:val="28"/>
        </w:rPr>
        <w:t>
</w:t>
      </w:r>
      <w:r>
        <w:rPr>
          <w:rFonts w:ascii="Times New Roman"/>
          <w:b w:val="false"/>
          <w:i w:val="false"/>
          <w:color w:val="000000"/>
          <w:sz w:val="28"/>
        </w:rPr>
        <w:t xml:space="preserve">
      10. Өтініш беруші тұрғын үй көмегінің заңсыз тағайындалуына әкеп соқтырған толық емес немесе жаңсақ мәліметтер ұсынған кезде, өтініш берушіге және оның отбасына тұрғын үй көмегі төлемі тоқтатылады. </w:t>
      </w:r>
    </w:p>
    <w:bookmarkEnd w:id="6"/>
    <w:bookmarkStart w:name="z18" w:id="7"/>
    <w:p>
      <w:pPr>
        <w:spacing w:after="0"/>
        <w:ind w:left="0"/>
        <w:jc w:val="left"/>
      </w:pPr>
      <w:r>
        <w:rPr>
          <w:rFonts w:ascii="Times New Roman"/>
          <w:b/>
          <w:i w:val="false"/>
          <w:color w:val="000000"/>
        </w:rPr>
        <w:t xml:space="preserve"> 
3. Тұрғын үй көмегін тағайындау тәртібі</w:t>
      </w:r>
    </w:p>
    <w:bookmarkEnd w:id="7"/>
    <w:bookmarkStart w:name="z19" w:id="8"/>
    <w:p>
      <w:pPr>
        <w:spacing w:after="0"/>
        <w:ind w:left="0"/>
        <w:jc w:val="both"/>
      </w:pPr>
      <w:r>
        <w:rPr>
          <w:rFonts w:ascii="Times New Roman"/>
          <w:b w:val="false"/>
          <w:i w:val="false"/>
          <w:color w:val="000000"/>
          <w:sz w:val="28"/>
        </w:rPr>
        <w:t>
      11. Тұрғын үй көмегін тағайындау үшін азамат (отбасы) уәкілетті органға өтініштің бекітілген нысанасы бойынша өтініш береді және мынадай құжаттарды ұсынады:</w:t>
      </w:r>
      <w:r>
        <w:br/>
      </w:r>
      <w:r>
        <w:rPr>
          <w:rFonts w:ascii="Times New Roman"/>
          <w:b w:val="false"/>
          <w:i w:val="false"/>
          <w:color w:val="000000"/>
          <w:sz w:val="28"/>
        </w:rPr>
        <w:t>
      өтініш берушінің жеке басын куәландыратын құжаттың көшірмесі;</w:t>
      </w:r>
      <w:r>
        <w:br/>
      </w:r>
      <w:r>
        <w:rPr>
          <w:rFonts w:ascii="Times New Roman"/>
          <w:b w:val="false"/>
          <w:i w:val="false"/>
          <w:color w:val="000000"/>
          <w:sz w:val="28"/>
        </w:rPr>
        <w:t>
      тұрғын үйге құқық беретін құжаттың көшірмесі;</w:t>
      </w:r>
      <w:r>
        <w:br/>
      </w:r>
      <w:r>
        <w:rPr>
          <w:rFonts w:ascii="Times New Roman"/>
          <w:b w:val="false"/>
          <w:i w:val="false"/>
          <w:color w:val="000000"/>
          <w:sz w:val="28"/>
        </w:rPr>
        <w:t>
      азаматтарды тіркеу кітабының көшірмесі;</w:t>
      </w:r>
      <w:r>
        <w:br/>
      </w:r>
      <w:r>
        <w:rPr>
          <w:rFonts w:ascii="Times New Roman"/>
          <w:b w:val="false"/>
          <w:i w:val="false"/>
          <w:color w:val="000000"/>
          <w:sz w:val="28"/>
        </w:rPr>
        <w:t>
      отбасының табысын растайтын құжаттар, кондоминиум объектісінің ортақ мүлкін күрделі жөндеуге арналған нысаналы жарнаның мөлшері туралы шот.</w:t>
      </w:r>
      <w:r>
        <w:br/>
      </w:r>
      <w:r>
        <w:rPr>
          <w:rFonts w:ascii="Times New Roman"/>
          <w:b w:val="false"/>
          <w:i w:val="false"/>
          <w:color w:val="000000"/>
          <w:sz w:val="28"/>
        </w:rPr>
        <w:t>
      Жергілікті атқарушы орган мен (тұрғын үй инспекциясымен) келісілген, пәтерлердің меншік иелері мен жалдаушылардың (қосымша жалдаушылардың) жалпы жиналысында бекітілген кондоминиум объектісінің ортақ мүлкін күрделі жөндеудің жекелеген түрлерін жүргізуге арналған шығыстар сметасы негізінде кондоминиум объектісін басқару органы ұсынатын және мөрмен,кондоминиум объектісін басқару органы басшысының қолымен расталған кондоминиум объектісінің ортақ мүлкін күрделі жөндеуге қаражат жинақтауға арналған ай сайынғы жарналардың мөлшері туралы шот;</w:t>
      </w:r>
      <w:r>
        <w:br/>
      </w:r>
      <w:r>
        <w:rPr>
          <w:rFonts w:ascii="Times New Roman"/>
          <w:b w:val="false"/>
          <w:i w:val="false"/>
          <w:color w:val="000000"/>
          <w:sz w:val="28"/>
        </w:rPr>
        <w:t>
      коммуналдық қызметтерді тұтыну шоттары;</w:t>
      </w:r>
      <w:r>
        <w:br/>
      </w: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w:t>
      </w:r>
      <w:r>
        <w:rPr>
          <w:rFonts w:ascii="Times New Roman"/>
          <w:b w:val="false"/>
          <w:i w:val="false"/>
          <w:color w:val="000000"/>
          <w:sz w:val="28"/>
        </w:rPr>
        <w:t>
      12. Тұрғын үй көмегін алуға құқық тоқсан сайын отбасының табысы туралы мәліметтерді бере отырып расталады.</w:t>
      </w:r>
      <w:r>
        <w:br/>
      </w:r>
      <w:r>
        <w:rPr>
          <w:rFonts w:ascii="Times New Roman"/>
          <w:b w:val="false"/>
          <w:i w:val="false"/>
          <w:color w:val="000000"/>
          <w:sz w:val="28"/>
        </w:rPr>
        <w:t>
</w:t>
      </w:r>
      <w:r>
        <w:rPr>
          <w:rFonts w:ascii="Times New Roman"/>
          <w:b w:val="false"/>
          <w:i w:val="false"/>
          <w:color w:val="000000"/>
          <w:sz w:val="28"/>
        </w:rPr>
        <w:t>
      13. Салыстырып тексеру үшін құжаттардың түпнұсқалары мен көшірмелері ұсынылады,одан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
      14. Уәкілетті орган көшірмелерді түпнұсқалармен салыстырып тексереді, оларды тіркейді және өтініштің нысанасына сәйкес құжаттарды қабылдағаны туралы растаманы өтініш берушіге береді.</w:t>
      </w:r>
      <w:r>
        <w:br/>
      </w:r>
      <w:r>
        <w:rPr>
          <w:rFonts w:ascii="Times New Roman"/>
          <w:b w:val="false"/>
          <w:i w:val="false"/>
          <w:color w:val="000000"/>
          <w:sz w:val="28"/>
        </w:rPr>
        <w:t>
</w:t>
      </w:r>
      <w:r>
        <w:rPr>
          <w:rFonts w:ascii="Times New Roman"/>
          <w:b w:val="false"/>
          <w:i w:val="false"/>
          <w:color w:val="000000"/>
          <w:sz w:val="28"/>
        </w:rPr>
        <w:t>
      15. Тұрғын үй көмегі телекоммуникация желісіне қосылған телефон үшін абоненттік төлемақының, тұрғын үйді пайдаланғаны үшін жалға алу ақысының ұлғаюы бөлігінде кондоминиум объектілерінің ортақ мүлкін күрделі жөндеуге және (немесе) күрделі жөндеуге қаражат жинақтауға арналған жарналарға, коммуналдық қызметтер мен байланыс қызметтерін тұтынуға нормалар шегінде ақы төлеу бойынша алдыңғы тоқсандағы шығындарды өтеу үшін бюджетте бөлінген қаражат шегінде ақшалай төлем түрінде беріледі.</w:t>
      </w:r>
      <w:r>
        <w:br/>
      </w:r>
      <w:r>
        <w:rPr>
          <w:rFonts w:ascii="Times New Roman"/>
          <w:b w:val="false"/>
          <w:i w:val="false"/>
          <w:color w:val="000000"/>
          <w:sz w:val="28"/>
        </w:rPr>
        <w:t>
</w:t>
      </w:r>
      <w:r>
        <w:rPr>
          <w:rFonts w:ascii="Times New Roman"/>
          <w:b w:val="false"/>
          <w:i w:val="false"/>
          <w:color w:val="000000"/>
          <w:sz w:val="28"/>
        </w:rPr>
        <w:t>
      16. Тұрғын үй көмегін өтініш берілген айдан бастап тұрғын үй көмегін алуға құқығы туындағаннан кейін ағымдағы тоқсанға тағайындалады.</w:t>
      </w:r>
      <w:r>
        <w:br/>
      </w:r>
      <w:r>
        <w:rPr>
          <w:rFonts w:ascii="Times New Roman"/>
          <w:b w:val="false"/>
          <w:i w:val="false"/>
          <w:color w:val="000000"/>
          <w:sz w:val="28"/>
        </w:rPr>
        <w:t>
      Барлық қажетті құжаттарды қоса бере отырып,өтініш жасалған ай деп саналады.</w:t>
      </w:r>
      <w:r>
        <w:br/>
      </w:r>
      <w:r>
        <w:rPr>
          <w:rFonts w:ascii="Times New Roman"/>
          <w:b w:val="false"/>
          <w:i w:val="false"/>
          <w:color w:val="000000"/>
          <w:sz w:val="28"/>
        </w:rPr>
        <w:t>
</w:t>
      </w:r>
      <w:r>
        <w:rPr>
          <w:rFonts w:ascii="Times New Roman"/>
          <w:b w:val="false"/>
          <w:i w:val="false"/>
          <w:color w:val="000000"/>
          <w:sz w:val="28"/>
        </w:rPr>
        <w:t>
      17. Уәкілетті орган өтініш берушіден құжаттарды қабылдап алған күннен бастап он жұмыс күн ішінде тұрғын үй көмегін тағайындау (тағайындаудан бас тарту) шешімін қабылдайды.</w:t>
      </w:r>
      <w:r>
        <w:br/>
      </w:r>
      <w:r>
        <w:rPr>
          <w:rFonts w:ascii="Times New Roman"/>
          <w:b w:val="false"/>
          <w:i w:val="false"/>
          <w:color w:val="000000"/>
          <w:sz w:val="28"/>
        </w:rPr>
        <w:t>
      Тағайындаудан бас тартқан жағдайда, уәкілетті орган бас тарту себебін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000000"/>
          <w:sz w:val="28"/>
        </w:rPr>
        <w:t>
      18. Уәкілетті орган тиісті органдардан тұрғын үй көмегін тағайындау үшін ұсынылған құжаттарды қарауға қажетті мәліметтерді сұратуға міндетті.</w:t>
      </w:r>
      <w:r>
        <w:br/>
      </w:r>
      <w:r>
        <w:rPr>
          <w:rFonts w:ascii="Times New Roman"/>
          <w:b w:val="false"/>
          <w:i w:val="false"/>
          <w:color w:val="000000"/>
          <w:sz w:val="28"/>
        </w:rPr>
        <w:t>
</w:t>
      </w:r>
      <w:r>
        <w:rPr>
          <w:rFonts w:ascii="Times New Roman"/>
          <w:b w:val="false"/>
          <w:i w:val="false"/>
          <w:color w:val="000000"/>
          <w:sz w:val="28"/>
        </w:rPr>
        <w:t>
      19. Тұрғын үй көмегін алушылар 15 күн мерзімде уәкілетті органды тұрғын үй көмегін мөлшерінің өзгеруі үшін негіз болатын немесе оны алу құқығына әсер ететін мән-жайлар туралы хабардар етуге тиіс.</w:t>
      </w:r>
      <w:r>
        <w:br/>
      </w:r>
      <w:r>
        <w:rPr>
          <w:rFonts w:ascii="Times New Roman"/>
          <w:b w:val="false"/>
          <w:i w:val="false"/>
          <w:color w:val="000000"/>
          <w:sz w:val="28"/>
        </w:rPr>
        <w:t>
      Тұрғын үй көмегінің мөлшеріне немесе оны алу құқығына әсер ететін мән-жайлар болған жағдайда, қайта есептеу олар анықталған кезінен бастап немесе келесі тоқсанда жүргізіледі.</w:t>
      </w:r>
      <w:r>
        <w:br/>
      </w:r>
      <w:r>
        <w:rPr>
          <w:rFonts w:ascii="Times New Roman"/>
          <w:b w:val="false"/>
          <w:i w:val="false"/>
          <w:color w:val="000000"/>
          <w:sz w:val="28"/>
        </w:rPr>
        <w:t>
      Артық төленген сомалар ерікті тәртіппен, ал бас тартқан жағдайда сот тәртібімен қайтарылады.</w:t>
      </w:r>
      <w:r>
        <w:br/>
      </w:r>
      <w:r>
        <w:rPr>
          <w:rFonts w:ascii="Times New Roman"/>
          <w:b w:val="false"/>
          <w:i w:val="false"/>
          <w:color w:val="000000"/>
          <w:sz w:val="28"/>
        </w:rPr>
        <w:t>
</w:t>
      </w:r>
      <w:r>
        <w:rPr>
          <w:rFonts w:ascii="Times New Roman"/>
          <w:b w:val="false"/>
          <w:i w:val="false"/>
          <w:color w:val="000000"/>
          <w:sz w:val="28"/>
        </w:rPr>
        <w:t>
      20. Тұрғын үй көмегі коммуналдық қызметтерді жеткізушілер ұсынған шоттар бойынша көрсетіледі.</w:t>
      </w:r>
      <w:r>
        <w:br/>
      </w:r>
      <w:r>
        <w:rPr>
          <w:rFonts w:ascii="Times New Roman"/>
          <w:b w:val="false"/>
          <w:i w:val="false"/>
          <w:color w:val="000000"/>
          <w:sz w:val="28"/>
        </w:rPr>
        <w:t>
      Төленген төлемдердің түбіртектері болмаған жағдайда, тұрғын үй көмегі норма және нормативтер шегінде тағайындалады.</w:t>
      </w:r>
      <w:r>
        <w:br/>
      </w:r>
      <w:r>
        <w:rPr>
          <w:rFonts w:ascii="Times New Roman"/>
          <w:b w:val="false"/>
          <w:i w:val="false"/>
          <w:color w:val="000000"/>
          <w:sz w:val="28"/>
        </w:rPr>
        <w:t>
</w:t>
      </w:r>
      <w:r>
        <w:rPr>
          <w:rFonts w:ascii="Times New Roman"/>
          <w:b w:val="false"/>
          <w:i w:val="false"/>
          <w:color w:val="000000"/>
          <w:sz w:val="28"/>
        </w:rPr>
        <w:t>
      21. Қатты отынды, сұйытылған және табиғи газды тұтынудың мөлшерін жергілікті өкілді орган белгілейді.</w:t>
      </w:r>
      <w:r>
        <w:br/>
      </w:r>
      <w:r>
        <w:rPr>
          <w:rFonts w:ascii="Times New Roman"/>
          <w:b w:val="false"/>
          <w:i w:val="false"/>
          <w:color w:val="000000"/>
          <w:sz w:val="28"/>
        </w:rPr>
        <w:t>
</w:t>
      </w:r>
      <w:r>
        <w:rPr>
          <w:rFonts w:ascii="Times New Roman"/>
          <w:b w:val="false"/>
          <w:i w:val="false"/>
          <w:color w:val="000000"/>
          <w:sz w:val="28"/>
        </w:rPr>
        <w:t xml:space="preserve">
      22. Тұрғын үй көмегін есептеу үшін коммуналдық қызметтер ұсынатын коммуналдық қызметтерді тұтынудың нормасы мен нормативтері (тұтынудың орта мөлшері) пайдаланады. </w:t>
      </w:r>
    </w:p>
    <w:bookmarkEnd w:id="8"/>
    <w:bookmarkStart w:name="z31" w:id="9"/>
    <w:p>
      <w:pPr>
        <w:spacing w:after="0"/>
        <w:ind w:left="0"/>
        <w:jc w:val="left"/>
      </w:pPr>
      <w:r>
        <w:rPr>
          <w:rFonts w:ascii="Times New Roman"/>
          <w:b/>
          <w:i w:val="false"/>
          <w:color w:val="000000"/>
        </w:rPr>
        <w:t xml:space="preserve"> 
      4. Тұрғын үй көмегін төлеу</w:t>
      </w:r>
    </w:p>
    <w:bookmarkEnd w:id="9"/>
    <w:bookmarkStart w:name="z32" w:id="10"/>
    <w:p>
      <w:pPr>
        <w:spacing w:after="0"/>
        <w:ind w:left="0"/>
        <w:jc w:val="both"/>
      </w:pPr>
      <w:r>
        <w:rPr>
          <w:rFonts w:ascii="Times New Roman"/>
          <w:b w:val="false"/>
          <w:i w:val="false"/>
          <w:color w:val="000000"/>
          <w:sz w:val="28"/>
        </w:rPr>
        <w:t>
      23. Тұрғын үй көмегін төлеу алушының таңдауы бойынша уәкілетті ұйым арқылы жергілікті бюджетте бөлінген қаражат шегінде екінші деңгейдегі банктер арқылы жүзеге асырады.</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