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83326" w14:textId="75833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жылы жұмыссыздарды ақылы қоғамдық жұмыстарға жіберу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Түлкібас ауданы әкімдігінің 2010 жылғы 10 қаңтардағы N 4 Қаулысы. Оңтүстік Қазақстан облысы Түлкібас ауданының Әділет басқармасында 2010 жылғы 15 қаңтарда N 14-14-96 тіркелді. Қолданылу мерзімінің аяқталуына байланысты қаулының күші жойылды - Оңтүстік Қазақстан облысы Түлкібас ауданы Әділет басқармасының 2011 жылғы 24 мамырдағы N 174/02 хатымен</w:t>
      </w:r>
    </w:p>
    <w:p>
      <w:pPr>
        <w:spacing w:after="0"/>
        <w:ind w:left="0"/>
        <w:jc w:val="both"/>
      </w:pPr>
      <w:r>
        <w:rPr>
          <w:rFonts w:ascii="Times New Roman"/>
          <w:b w:val="false"/>
          <w:i w:val="false"/>
          <w:color w:val="ff0000"/>
          <w:sz w:val="28"/>
        </w:rPr>
        <w:t>      Ескерту. Қолданылу мерзімінің аяқталуына байланысты қаулының күші жойылды - Оңтүстік Қазақстан облысы Түлкібас ауданы Әділет басқармасының 2011.05.24 N 174/02 хатымен.</w:t>
      </w:r>
    </w:p>
    <w:bookmarkStart w:name="z1" w:id="0"/>
    <w:p>
      <w:pPr>
        <w:spacing w:after="0"/>
        <w:ind w:left="0"/>
        <w:jc w:val="both"/>
      </w:pPr>
      <w:r>
        <w:rPr>
          <w:rFonts w:ascii="Times New Roman"/>
          <w:b w:val="false"/>
          <w:i w:val="false"/>
          <w:color w:val="000000"/>
          <w:sz w:val="28"/>
        </w:rPr>
        <w:t xml:space="preserve">
      Қазақстан Республикасының «Халықты жұмыспен қамту туралы» 2001 жылғы 23 қаңтардағы Заңының 20-бабының </w:t>
      </w:r>
      <w:r>
        <w:rPr>
          <w:rFonts w:ascii="Times New Roman"/>
          <w:b w:val="false"/>
          <w:i w:val="false"/>
          <w:color w:val="000000"/>
          <w:sz w:val="28"/>
        </w:rPr>
        <w:t>1-тармағына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2010 жылға ұйымдардың тізбесі, қоғамдық жұмыстардың түрлері мен көлемі бекітілсін (қосымша).</w:t>
      </w:r>
      <w:r>
        <w:br/>
      </w:r>
      <w:r>
        <w:rPr>
          <w:rFonts w:ascii="Times New Roman"/>
          <w:b w:val="false"/>
          <w:i w:val="false"/>
          <w:color w:val="000000"/>
          <w:sz w:val="28"/>
        </w:rPr>
        <w:t>
</w:t>
      </w:r>
      <w:r>
        <w:rPr>
          <w:rFonts w:ascii="Times New Roman"/>
          <w:b w:val="false"/>
          <w:i w:val="false"/>
          <w:color w:val="000000"/>
          <w:sz w:val="28"/>
        </w:rPr>
        <w:t>
      2. Аудандық жұмыспен қамту және әлеуметтік бағдарламалар бөлімі бекітілген тізбеге сәйкес 2010 жылға арналған аудан бюджетінде қоғамдық жұмыстарға қарастырылған қаражат шегінде жұмыссыздарды қоғамдық жұмыстарға жіберуді жүзеге асырсын.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Д.Пралиевке жүктелсін.</w:t>
      </w:r>
      <w:r>
        <w:br/>
      </w:r>
      <w:r>
        <w:rPr>
          <w:rFonts w:ascii="Times New Roman"/>
          <w:b w:val="false"/>
          <w:i w:val="false"/>
          <w:color w:val="000000"/>
          <w:sz w:val="28"/>
        </w:rPr>
        <w:t>
</w:t>
      </w:r>
      <w:r>
        <w:rPr>
          <w:rFonts w:ascii="Times New Roman"/>
          <w:b w:val="false"/>
          <w:i w:val="false"/>
          <w:color w:val="000000"/>
          <w:sz w:val="28"/>
        </w:rPr>
        <w:t>
      4. Осы қаулы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Е.Сарманов</w:t>
      </w:r>
    </w:p>
    <w:bookmarkStart w:name="z6" w:id="1"/>
    <w:p>
      <w:pPr>
        <w:spacing w:after="0"/>
        <w:ind w:left="0"/>
        <w:jc w:val="both"/>
      </w:pPr>
      <w:r>
        <w:rPr>
          <w:rFonts w:ascii="Times New Roman"/>
          <w:b w:val="false"/>
          <w:i w:val="false"/>
          <w:color w:val="000000"/>
          <w:sz w:val="28"/>
        </w:rPr>
        <w:t>
Түлкібас ауданы әкімдігінің</w:t>
      </w:r>
      <w:r>
        <w:br/>
      </w:r>
      <w:r>
        <w:rPr>
          <w:rFonts w:ascii="Times New Roman"/>
          <w:b w:val="false"/>
          <w:i w:val="false"/>
          <w:color w:val="000000"/>
          <w:sz w:val="28"/>
        </w:rPr>
        <w:t>
2010 жылғы 10 қаңтардағы</w:t>
      </w:r>
      <w:r>
        <w:br/>
      </w:r>
      <w:r>
        <w:rPr>
          <w:rFonts w:ascii="Times New Roman"/>
          <w:b w:val="false"/>
          <w:i w:val="false"/>
          <w:color w:val="000000"/>
          <w:sz w:val="28"/>
        </w:rPr>
        <w:t>
№ 4 қаулысына қосымша</w:t>
      </w:r>
    </w:p>
    <w:bookmarkEnd w:id="1"/>
    <w:p>
      <w:pPr>
        <w:spacing w:after="0"/>
        <w:ind w:left="0"/>
        <w:jc w:val="left"/>
      </w:pPr>
      <w:r>
        <w:rPr>
          <w:rFonts w:ascii="Times New Roman"/>
          <w:b/>
          <w:i w:val="false"/>
          <w:color w:val="000000"/>
        </w:rPr>
        <w:t xml:space="preserve">       2010 жылға ұйымдардың тізбесі, қоғамдық жұмыстардың түрлері мен көлемі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4"/>
        <w:gridCol w:w="4614"/>
        <w:gridCol w:w="3770"/>
        <w:gridCol w:w="2822"/>
      </w:tblGrid>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Ұйымдардың тізбесі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Жұмыстардың түрлері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Жұмыспен қамтылғандар саны, адам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округі және поселке әкімдері аппараттары, мемлекеттік мекемелер</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қоғамдық жұмыстарды өткізуге көмектесу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және поселке әкімі аппараттары</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құрылысы және оларды жөндеу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және поселке әкімдері аппараттары, коммуналдық су шаруашылығы мекемелері</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Көгалдандыру, ағаштар отырғызу, суғару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және поселке әкімдері аппараттары,мемлекеттік мекемелер</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жасақшылары» «Құқық тәртібі» жобаларын іске асыру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және поселке әкімдері аппараттары, мектептер мәдениет саласы</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Әлеуметтік,мәдени маңызы бар объектілерді жөндеуге қатысу, «Мектепке қамқорлық», «Кітапқа екінші өмір беру» жобалар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және поселке әкімдері аппараттары, коммуналдық қызметпен айналысатын мемлекеттік мекемелер</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 ұйымдарына көмек көрсету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және поселке әкімдері аппараттары, коммуналдық қызметпен айналысатын мемлекеттік мекемелер</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бойынша экологиялық сауықтыру, көріктендіру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және поселке әкімдері аппараттары</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рыногының негізгі индикатор көрсеткіштерін анықтауға жәрдемдесу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490
</w:t>
            </w:r>
          </w:p>
        </w:tc>
      </w:tr>
    </w:tbl>
    <w:p>
      <w:pPr>
        <w:spacing w:after="0"/>
        <w:ind w:left="0"/>
        <w:jc w:val="both"/>
      </w:pPr>
      <w:r>
        <w:rPr>
          <w:rFonts w:ascii="Times New Roman"/>
          <w:b w:val="false"/>
          <w:i/>
          <w:color w:val="000000"/>
          <w:sz w:val="28"/>
        </w:rPr>
        <w:t>      Ескерту: Жұмыссыздардың қоғамдық жұмыстарда орташа жұмыс істеу мерзімі 1-6 ай.</w:t>
      </w:r>
      <w:r>
        <w:br/>
      </w:r>
      <w:r>
        <w:rPr>
          <w:rFonts w:ascii="Times New Roman"/>
          <w:b w:val="false"/>
          <w:i w:val="false"/>
          <w:color w:val="000000"/>
          <w:sz w:val="28"/>
        </w:rPr>
        <w:t>
</w:t>
      </w:r>
      <w:r>
        <w:rPr>
          <w:rFonts w:ascii="Times New Roman"/>
          <w:b w:val="false"/>
          <w:i/>
          <w:color w:val="000000"/>
          <w:sz w:val="28"/>
        </w:rPr>
        <w:t>      Іс жүзінде сұраныс пен ұсынысқа орай қоғамдық жұмыстардың кейбіріне қатысушылардың саны, қатысудың ұзақтығы, қоғамдық жұмыстардың түрлері және ұйымдардың тізбесі 2010 жылға арналған аудандық бюджетте қоғамдық жұмыстарды өткізуге қарастырылған қаражат шегінде өзгертілуі мүмкін.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