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db67" w14:textId="d1cd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2010 жылғы 19 наурыздағы N 26/172-IV шешімі. Оңтүстік Қазақстан облысы Төлеби ауданының Әділет басқармасында 2010 жылғы 27 сәуірде N 14-13-70 тіркелді. Күші жойылды - Оңтүстік Қазақстан облысы Төлеби ауданы мәлихатының 2012 жылғы 29 наурыздағы № 3/20-V шешімімен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ауданы мәслихатының 2012.03.29 № 3/20-V шешімімен.</w:t>
      </w:r>
    </w:p>
    <w:bookmarkStart w:name="z1" w:id="0"/>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және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С.Мамбетқұлов</w:t>
      </w:r>
    </w:p>
    <w:p>
      <w:pPr>
        <w:spacing w:after="0"/>
        <w:ind w:left="0"/>
        <w:jc w:val="both"/>
      </w:pPr>
      <w:r>
        <w:rPr>
          <w:rFonts w:ascii="Times New Roman"/>
          <w:b w:val="false"/>
          <w:i/>
          <w:color w:val="000000"/>
          <w:sz w:val="28"/>
        </w:rPr>
        <w:t>      Аудандық мәслихаттың хатшысы               Ә.Шыңғысбаев</w:t>
      </w:r>
    </w:p>
    <w:bookmarkStart w:name="z4"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2010 жылғы 19 наурыздағы</w:t>
      </w:r>
      <w:r>
        <w:br/>
      </w:r>
      <w:r>
        <w:rPr>
          <w:rFonts w:ascii="Times New Roman"/>
          <w:b w:val="false"/>
          <w:i w:val="false"/>
          <w:color w:val="000000"/>
          <w:sz w:val="28"/>
        </w:rPr>
        <w:t>
№ 26/172-ІV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және тәртібі</w:t>
      </w:r>
    </w:p>
    <w:p>
      <w:pPr>
        <w:spacing w:after="0"/>
        <w:ind w:left="0"/>
        <w:jc w:val="both"/>
      </w:pPr>
      <w:r>
        <w:rPr>
          <w:rFonts w:ascii="Times New Roman"/>
          <w:b w:val="false"/>
          <w:i w:val="false"/>
          <w:color w:val="000000"/>
          <w:sz w:val="28"/>
        </w:rPr>
        <w:t>      Осы аз қамтамасыз етілген отбасыларға (азаматтарға) тұрғын үй көмегін көрсетудің мөлшері және тәртібі (бұдан әрі – Тәртіп)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әзірленді және аз қамтамасыз етілген отбасыларға (азаматтарға) тұрғын үй көмегін тағайындау және төлеу тәртібін белгілейді.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жергілікті атқарушы органы.</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Шығындардың рұқсат етілген шекті деңгейі отбасы табысының 20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4. Отбасының жиынтық табысын тұрғын үй көмегін тағайындауды жүзеге асыратын уәкілетті орган есептейді.</w:t>
      </w:r>
      <w:r>
        <w:br/>
      </w:r>
      <w:r>
        <w:rPr>
          <w:rFonts w:ascii="Times New Roman"/>
          <w:b w:val="false"/>
          <w:i w:val="false"/>
          <w:color w:val="000000"/>
          <w:sz w:val="28"/>
        </w:rPr>
        <w:t>
</w:t>
      </w:r>
      <w:r>
        <w:rPr>
          <w:rFonts w:ascii="Times New Roman"/>
          <w:b w:val="false"/>
          <w:i w:val="false"/>
          <w:color w:val="000000"/>
          <w:sz w:val="28"/>
        </w:rPr>
        <w:t>
      5. Тұрғын үй көмегі қызметтерді жеткізушілер ұсынған шоттар бойынша көрсетіледі.</w:t>
      </w:r>
    </w:p>
    <w:bookmarkEnd w:id="3"/>
    <w:bookmarkStart w:name="z10" w:id="4"/>
    <w:p>
      <w:pPr>
        <w:spacing w:after="0"/>
        <w:ind w:left="0"/>
        <w:jc w:val="left"/>
      </w:pPr>
      <w:r>
        <w:rPr>
          <w:rFonts w:ascii="Times New Roman"/>
          <w:b/>
          <w:i w:val="false"/>
          <w:color w:val="000000"/>
        </w:rPr>
        <w:t xml:space="preserve">        
2. Тұрғын үй көмегін алу құқығы</w:t>
      </w:r>
    </w:p>
    <w:bookmarkEnd w:id="4"/>
    <w:bookmarkStart w:name="z11" w:id="5"/>
    <w:p>
      <w:pPr>
        <w:spacing w:after="0"/>
        <w:ind w:left="0"/>
        <w:jc w:val="both"/>
      </w:pPr>
      <w:r>
        <w:rPr>
          <w:rFonts w:ascii="Times New Roman"/>
          <w:b w:val="false"/>
          <w:i w:val="false"/>
          <w:color w:val="000000"/>
          <w:sz w:val="28"/>
        </w:rPr>
        <w:t>      6.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отбасы жиынтық табысының 20 пайызы үлесінен жоғары болған жағдайда тағайындалады.</w:t>
      </w:r>
      <w:r>
        <w:br/>
      </w:r>
      <w:r>
        <w:rPr>
          <w:rFonts w:ascii="Times New Roman"/>
          <w:b w:val="false"/>
          <w:i w:val="false"/>
          <w:color w:val="000000"/>
          <w:sz w:val="28"/>
        </w:rPr>
        <w:t>
      7. Жеке меншігінде біреуден артық тұрғын үйі (пәтер)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8. Бірінші, екінші топтағы мүгедектердің,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9. Ұсынылған жұмыстан немесе жұмысқа орналастырудан дәлелсіз себептермен бас тартқан, қоғамдық жұмыстарға қатысуды, оқуын өз бетімен тоқтатқан жұмыссыздардың отбасы тұрғын үй көмегін алу құқығын жоғалтады.</w:t>
      </w:r>
    </w:p>
    <w:bookmarkEnd w:id="5"/>
    <w:bookmarkStart w:name="z14" w:id="6"/>
    <w:p>
      <w:pPr>
        <w:spacing w:after="0"/>
        <w:ind w:left="0"/>
        <w:jc w:val="left"/>
      </w:pPr>
      <w:r>
        <w:rPr>
          <w:rFonts w:ascii="Times New Roman"/>
          <w:b/>
          <w:i w:val="false"/>
          <w:color w:val="000000"/>
        </w:rPr>
        <w:t xml:space="preserve"> 
      3. Тұрғын үй көмегін тағайындау тәртібі</w:t>
      </w:r>
    </w:p>
    <w:bookmarkEnd w:id="6"/>
    <w:bookmarkStart w:name="z15" w:id="7"/>
    <w:p>
      <w:pPr>
        <w:spacing w:after="0"/>
        <w:ind w:left="0"/>
        <w:jc w:val="both"/>
      </w:pPr>
      <w:r>
        <w:rPr>
          <w:rFonts w:ascii="Times New Roman"/>
          <w:b w:val="false"/>
          <w:i w:val="false"/>
          <w:color w:val="000000"/>
          <w:sz w:val="28"/>
        </w:rPr>
        <w:t>      10.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11.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12.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Уәкілетті орган көшірмелерді түпнұсқалармен салыстырып тексереді, оларды тіркейді және құжаттарды қабылдағаны туралы растаманы өтініш берушіге береді.</w:t>
      </w:r>
      <w:r>
        <w:br/>
      </w:r>
      <w:r>
        <w:rPr>
          <w:rFonts w:ascii="Times New Roman"/>
          <w:b w:val="false"/>
          <w:i w:val="false"/>
          <w:color w:val="000000"/>
          <w:sz w:val="28"/>
        </w:rPr>
        <w:t>
</w:t>
      </w:r>
      <w:r>
        <w:rPr>
          <w:rFonts w:ascii="Times New Roman"/>
          <w:b w:val="false"/>
          <w:i w:val="false"/>
          <w:color w:val="000000"/>
          <w:sz w:val="28"/>
        </w:rPr>
        <w:t>
      14.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бойынша алдыңғы тоқсандағы шығындарды өтеу үшін бюджетте бөлінген қаражат шегінде ақшалай төлем түрінде беріледі.</w:t>
      </w:r>
      <w:r>
        <w:br/>
      </w:r>
      <w:r>
        <w:rPr>
          <w:rFonts w:ascii="Times New Roman"/>
          <w:b w:val="false"/>
          <w:i w:val="false"/>
          <w:color w:val="000000"/>
          <w:sz w:val="28"/>
        </w:rPr>
        <w:t>
</w:t>
      </w:r>
      <w:r>
        <w:rPr>
          <w:rFonts w:ascii="Times New Roman"/>
          <w:b w:val="false"/>
          <w:i w:val="false"/>
          <w:color w:val="000000"/>
          <w:sz w:val="28"/>
        </w:rPr>
        <w:t>
      15. Тұрғын үй көмегін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w:t>
      </w:r>
      <w:r>
        <w:rPr>
          <w:rFonts w:ascii="Times New Roman"/>
          <w:b w:val="false"/>
          <w:i w:val="false"/>
          <w:color w:val="000000"/>
          <w:sz w:val="28"/>
        </w:rPr>
        <w:t>
      16. Уәкілетті орган өтініш берушіден құжаттарды қабылдап алған күннен бастап он жұмыс күн ішінде тұрғын үй көмегін тағайындау (тағайындаудан бас тарту) шешім қабылдайды.</w:t>
      </w:r>
      <w:r>
        <w:br/>
      </w:r>
      <w:r>
        <w:rPr>
          <w:rFonts w:ascii="Times New Roman"/>
          <w:b w:val="false"/>
          <w:i w:val="false"/>
          <w:color w:val="000000"/>
          <w:sz w:val="28"/>
        </w:rPr>
        <w:t>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17. Тұрғын үй көмегін алушылар 15 күн мерзімде уәкілетті органды тұрғын үй көмегін мөлшерінің өзгеруі үшін негіз болатын немесе оны алу құқығына әсер ететін мән-жайлар туралы хабардар етуге тиіс.</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қайтарылады.</w:t>
      </w:r>
    </w:p>
    <w:bookmarkEnd w:id="7"/>
    <w:bookmarkStart w:name="z22" w:id="8"/>
    <w:p>
      <w:pPr>
        <w:spacing w:after="0"/>
        <w:ind w:left="0"/>
        <w:jc w:val="left"/>
      </w:pPr>
      <w:r>
        <w:rPr>
          <w:rFonts w:ascii="Times New Roman"/>
          <w:b/>
          <w:i w:val="false"/>
          <w:color w:val="000000"/>
        </w:rPr>
        <w:t xml:space="preserve"> 
      4. Тұрғын үй көмегін төлеу</w:t>
      </w:r>
    </w:p>
    <w:bookmarkEnd w:id="8"/>
    <w:p>
      <w:pPr>
        <w:spacing w:after="0"/>
        <w:ind w:left="0"/>
        <w:jc w:val="both"/>
      </w:pPr>
      <w:r>
        <w:rPr>
          <w:rFonts w:ascii="Times New Roman"/>
          <w:b w:val="false"/>
          <w:i w:val="false"/>
          <w:color w:val="000000"/>
          <w:sz w:val="28"/>
        </w:rPr>
        <w:t xml:space="preserve">      18. Тұрғын үй көмегін төлеуді уәкілетті орган жергілікті бюджетте бөлінген қаражат шегінде екінші деңгейдегі банктер арқылы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