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a613" w14:textId="3afa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20 сәуірдегі N 30/190-IV шешімі. Оңтүстік Қазақстан облысы Отырар ауданының Әділет басқармасында 2010 жылғы 22 сәуірде N 14-9-109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мәслихаттың 2010 жылғы 12 сәуірдегі </w:t>
      </w:r>
      <w:r>
        <w:rPr>
          <w:rFonts w:ascii="Times New Roman"/>
          <w:b w:val="false"/>
          <w:i w:val="false"/>
          <w:color w:val="000000"/>
          <w:sz w:val="28"/>
        </w:rPr>
        <w:t>№ 28/296-IV</w:t>
      </w:r>
      <w:r>
        <w:rPr>
          <w:rFonts w:ascii="Times New Roman"/>
          <w:b w:val="false"/>
          <w:i w:val="false"/>
          <w:color w:val="000000"/>
          <w:sz w:val="28"/>
        </w:rPr>
        <w:t xml:space="preserve"> нормативтік құқықтық актілерді мемлекеттік тіркеу Тізілімінде 2024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«4 889 949» деген сандар «5 200 942» деген сандармен ауыстырылсын;</w:t>
      </w:r>
      <w:r>
        <w:br/>
      </w:r>
      <w:r>
        <w:rPr>
          <w:rFonts w:ascii="Times New Roman"/>
          <w:b w:val="false"/>
          <w:i w:val="false"/>
          <w:color w:val="000000"/>
          <w:sz w:val="28"/>
        </w:rPr>
        <w:t>
      «345 840» деген сандар «555 343» деген сандармен ауыстырылсын;</w:t>
      </w:r>
      <w:r>
        <w:br/>
      </w:r>
      <w:r>
        <w:rPr>
          <w:rFonts w:ascii="Times New Roman"/>
          <w:b w:val="false"/>
          <w:i w:val="false"/>
          <w:color w:val="000000"/>
          <w:sz w:val="28"/>
        </w:rPr>
        <w:t>
      «1 026» деген сандар «19 826» деген сандармен ауыстырылсын;</w:t>
      </w:r>
      <w:r>
        <w:br/>
      </w:r>
      <w:r>
        <w:rPr>
          <w:rFonts w:ascii="Times New Roman"/>
          <w:b w:val="false"/>
          <w:i w:val="false"/>
          <w:color w:val="000000"/>
          <w:sz w:val="28"/>
        </w:rPr>
        <w:t>
      «4 538 559» деген сандар «4 621 249»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«4 927 700» деген сандар «5 243 882»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«-45 763» деген сандар «-50 952»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«45 763» деген сандар «50 952»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5, 6, 7 – қосымшалары осы шешімнің 1, 2, 3, 4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Б.Байтұрсын</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сәуірдегі 2010 жылғы</w:t>
      </w:r>
      <w:r>
        <w:br/>
      </w:r>
      <w:r>
        <w:rPr>
          <w:rFonts w:ascii="Times New Roman"/>
          <w:b w:val="false"/>
          <w:i w:val="false"/>
          <w:color w:val="000000"/>
          <w:sz w:val="28"/>
        </w:rPr>
        <w:t>
№ 30/190-ІV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07"/>
        <w:gridCol w:w="663"/>
        <w:gridCol w:w="8255"/>
        <w:gridCol w:w="197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5200942</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221531</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4621249</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4621249</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53"/>
        <w:gridCol w:w="653"/>
        <w:gridCol w:w="7534"/>
        <w:gridCol w:w="195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5243882,0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3347767,0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2149263,0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2149263,0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120662,0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516674,0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45744,0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192146,0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42940,0</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сәуірдегі 2010 жылғы</w:t>
      </w:r>
      <w:r>
        <w:br/>
      </w:r>
      <w:r>
        <w:rPr>
          <w:rFonts w:ascii="Times New Roman"/>
          <w:b w:val="false"/>
          <w:i w:val="false"/>
          <w:color w:val="000000"/>
          <w:sz w:val="28"/>
        </w:rPr>
        <w:t>
№ 30/190-ІV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5-қосымша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671"/>
        <w:gridCol w:w="651"/>
        <w:gridCol w:w="95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сәуірдегі 2010 жылғы</w:t>
      </w:r>
      <w:r>
        <w:br/>
      </w:r>
      <w:r>
        <w:rPr>
          <w:rFonts w:ascii="Times New Roman"/>
          <w:b w:val="false"/>
          <w:i w:val="false"/>
          <w:color w:val="000000"/>
          <w:sz w:val="28"/>
        </w:rPr>
        <w:t>
№ 30/190-ІV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Ауыл әкімшіліктері бағдарламасының 2010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0"/>
        <w:gridCol w:w="651"/>
        <w:gridCol w:w="690"/>
        <w:gridCol w:w="7622"/>
        <w:gridCol w:w="20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"Қожатоғай"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bl>
    <w:bookmarkStart w:name="z9"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20 сәуірдегі 2010 жылғы</w:t>
      </w:r>
      <w:r>
        <w:br/>
      </w:r>
      <w:r>
        <w:rPr>
          <w:rFonts w:ascii="Times New Roman"/>
          <w:b w:val="false"/>
          <w:i w:val="false"/>
          <w:color w:val="000000"/>
          <w:sz w:val="28"/>
        </w:rPr>
        <w:t>
№ 30/190-ІV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2010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5"/>
        <w:gridCol w:w="670"/>
        <w:gridCol w:w="710"/>
        <w:gridCol w:w="7327"/>
        <w:gridCol w:w="20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1444433,0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508804,0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