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cd6c" w14:textId="225c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ауданына 2010 жылы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2010 жылғы 18 наурыздағы N 31/232-IV шешімі. Оңтүстік Қазақстан облысы Қазығұрт ауданының Әділет басқармасында 2010 жылғы 16 сәуірде N 14-6-97 тіркелді. Қолданылу мерзімінің аяқталуына байланысты шешімнің күші жойылды - Оңтүстік Қазақстан облысы Қазығұрт аудандық мәслихатының 2011 жылғы 26 мамырдағы N 102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Қазығұрт аудандық мәслихатының 2011.05.26 N 102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және аудан әкімінің мәлімдемесіне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Қазығұрт ауданына 2010 жылы жұмыс істеу және тұру үшін келген денсаулық сақтау, білім беру, әлеуметтік қамсыздандыру, мәдениет және спорт мамандарына, төмендегі көрсетілген мамандардың қажеттілігін ескере отырып, бір маманға жетпіс есептік айлық есептік көрсеткішке тең сомада көтерме жәрдемақысы және тұрғын үй сатып алу үшін алты жүз отыз есептік айлық есептік көрсеткіштен аспайтын сомада бюджеттік кредит ұсынылсын.</w:t>
      </w:r>
      <w:r>
        <w:br/>
      </w:r>
      <w:r>
        <w:rPr>
          <w:rFonts w:ascii="Times New Roman"/>
          <w:b w:val="false"/>
          <w:i w:val="false"/>
          <w:color w:val="000000"/>
          <w:sz w:val="28"/>
        </w:rPr>
        <w:t>
      Жалпы 52 маман, оның ішінде:</w:t>
      </w:r>
      <w:r>
        <w:br/>
      </w:r>
      <w:r>
        <w:rPr>
          <w:rFonts w:ascii="Times New Roman"/>
          <w:b w:val="false"/>
          <w:i w:val="false"/>
          <w:color w:val="000000"/>
          <w:sz w:val="28"/>
        </w:rPr>
        <w:t>
      1) білім саласына – 27 маман;</w:t>
      </w:r>
      <w:r>
        <w:br/>
      </w:r>
      <w:r>
        <w:rPr>
          <w:rFonts w:ascii="Times New Roman"/>
          <w:b w:val="false"/>
          <w:i w:val="false"/>
          <w:color w:val="000000"/>
          <w:sz w:val="28"/>
        </w:rPr>
        <w:t>
      2) денсаулық сақтау саласына – 23 маман;</w:t>
      </w:r>
      <w:r>
        <w:br/>
      </w:r>
      <w:r>
        <w:rPr>
          <w:rFonts w:ascii="Times New Roman"/>
          <w:b w:val="false"/>
          <w:i w:val="false"/>
          <w:color w:val="000000"/>
          <w:sz w:val="28"/>
        </w:rPr>
        <w:t>
      3) мәдениет саласына – 1 маман;</w:t>
      </w:r>
      <w:r>
        <w:br/>
      </w:r>
      <w:r>
        <w:rPr>
          <w:rFonts w:ascii="Times New Roman"/>
          <w:b w:val="false"/>
          <w:i w:val="false"/>
          <w:color w:val="000000"/>
          <w:sz w:val="28"/>
        </w:rPr>
        <w:t>
      4) спорт саласына – 1 маман.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Оңтүстік Қазақстан облысы Қазығұрт аудандық мәслихатының 2010.11.03 </w:t>
      </w:r>
      <w:r>
        <w:rPr>
          <w:rFonts w:ascii="Times New Roman"/>
          <w:b w:val="false"/>
          <w:i w:val="false"/>
          <w:color w:val="000000"/>
          <w:sz w:val="28"/>
        </w:rPr>
        <w:t>N 37/276-IV</w:t>
      </w:r>
      <w:r>
        <w:rPr>
          <w:rFonts w:ascii="Times New Roman"/>
          <w:b w:val="false"/>
          <w:i w:val="false"/>
          <w:color w:val="ff0000"/>
          <w:sz w:val="28"/>
        </w:rPr>
        <w:t>(жарияланғаннан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М.Жамалов</w:t>
      </w:r>
    </w:p>
    <w:p>
      <w:pPr>
        <w:spacing w:after="0"/>
        <w:ind w:left="0"/>
        <w:jc w:val="both"/>
      </w:pPr>
      <w:r>
        <w:rPr>
          <w:rFonts w:ascii="Times New Roman"/>
          <w:b w:val="false"/>
          <w:i/>
          <w:color w:val="000000"/>
          <w:sz w:val="28"/>
        </w:rPr>
        <w:t xml:space="preserve">      Аудандық мәслихат хатшысы                  А.Омаров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