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5342" w14:textId="8e55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әкімдігінің 2009 жылғы 1 маусымдағы № 250 "Әлеуметтік жұмыс орындарын ұйымдастыруды ұсынатын жұмыс берушілерді іріктеу Қағидасы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2010 жылғы 10 маусымдағы N 290 Қаулысы. Оңтүстік Қазақстан облысы Арыс қаласының Әділет басқармасында 2010 жылғы 28 маусымда N 14-2-96 тіркелді. Күші жойылды - Оңтүстік Қазақстан облысы Арыс қаласы әкімдігінің 2011 жылғы 27 қазандағы N 470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2011.10.27 N 470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 259</w:t>
      </w:r>
      <w:r>
        <w:rPr>
          <w:rFonts w:ascii="Times New Roman"/>
          <w:b w:val="false"/>
          <w:i w:val="false"/>
          <w:color w:val="000000"/>
          <w:sz w:val="28"/>
        </w:rPr>
        <w:t xml:space="preserve"> қаулысына сәйкес, қала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Арыс қаласы әкімдігінің 2009 жылғы 1 маусымдағы </w:t>
      </w:r>
      <w:r>
        <w:rPr>
          <w:rFonts w:ascii="Times New Roman"/>
          <w:b w:val="false"/>
          <w:i w:val="false"/>
          <w:color w:val="000000"/>
          <w:sz w:val="28"/>
        </w:rPr>
        <w:t>№ 250</w:t>
      </w:r>
      <w:r>
        <w:rPr>
          <w:rFonts w:ascii="Times New Roman"/>
          <w:b w:val="false"/>
          <w:i w:val="false"/>
          <w:color w:val="000000"/>
          <w:sz w:val="28"/>
        </w:rPr>
        <w:t xml:space="preserve"> (Нормативтік құқықтық кесімдерді мемлекеттік тіркеу тізілімінде № 14-2-74 нөмірімен тіркелген, 2009 жылғы 6 маусымында "Арыс ақиқаты" газетінің № 24 (5654) санында жарияланған) қаулысымен бекітілген қағидасына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5-тармақта "еңбек ақы мөлшері" деген сөздері алып тасталсын;</w:t>
      </w:r>
      <w:r>
        <w:br/>
      </w:r>
      <w:r>
        <w:rPr>
          <w:rFonts w:ascii="Times New Roman"/>
          <w:b w:val="false"/>
          <w:i w:val="false"/>
          <w:color w:val="000000"/>
          <w:sz w:val="28"/>
        </w:rPr>
        <w:t>
</w:t>
      </w:r>
      <w:r>
        <w:rPr>
          <w:rFonts w:ascii="Times New Roman"/>
          <w:b w:val="false"/>
          <w:i w:val="false"/>
          <w:color w:val="000000"/>
          <w:sz w:val="28"/>
        </w:rPr>
        <w:t>
      8-тармақ мынадай мазмұндағы жаңа редакцияда жазылсын:</w:t>
      </w:r>
      <w:r>
        <w:br/>
      </w:r>
      <w:r>
        <w:rPr>
          <w:rFonts w:ascii="Times New Roman"/>
          <w:b w:val="false"/>
          <w:i w:val="false"/>
          <w:color w:val="000000"/>
          <w:sz w:val="28"/>
        </w:rPr>
        <w:t>
      "Шартта тараптардың міндеттері, жұмыстың түрлері, көлемі, еңбек 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000000"/>
          <w:sz w:val="28"/>
        </w:rPr>
        <w:t>
      9-тармақта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4-тарау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Қ.Сыдықов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