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a584" w14:textId="937a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23 маусымдағы N 37/334-4с шешімі және Оңтүстік Қазақстан облысы Шымкент қаласы әкімдігінің 2010 жылғы 23 маусымдағы N 968/1 қаулысы. Оңтүстік Қазақстан облысы Шымкент қаласының Әділет басқармасында 2010 жылғы 26 шілдеде N 14-1-115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Әл-Фараби ауданындағы көлдің маңындағы, солтүстік жағынан Тәшенов көшесімен, батыс жағынан Түркістан көшесімен шектелетін аумақ «Шәмші әлемі» шағынбағы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Еңбекші ауданының Сухэ-Батор көшесі Жұмабай Шаяхметовтың есімімен;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ауданының Чкалов көшесі Пердебек Ерназаровтың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бірлескен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О.Ешімбетов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