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5065" w14:textId="d1a5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қоршаған ортаға эмиссия үшін төлемақы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24 қыркүйектегі N 33/339-IV шешімі. Оңтүстік Қазақстан облысы Әділет департаментінде 2010 жылғы 28 қазанда N 2039 тіркелді. Күші жойылды - Оңтүстiк Қазақстан облыстық мәслихатының 2018 жылғы 21 маусымдағы № 25/288-VI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облыстық мәслихатының 21.06.2018 № 25/288-VI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ff0000"/>
          <w:sz w:val="28"/>
        </w:rPr>
        <w:t xml:space="preserve">
      Ескерту. Атауға өзгерістер енгізілді - Оңтүстiк Қазақстан облыстық мәслихатының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495-бабының </w:t>
      </w:r>
      <w:r>
        <w:rPr>
          <w:rFonts w:ascii="Times New Roman"/>
          <w:b w:val="false"/>
          <w:i w:val="false"/>
          <w:color w:val="000000"/>
          <w:sz w:val="28"/>
        </w:rPr>
        <w:t>9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Оңтүстік Қазақстан облыстық мәслихаты</w:t>
      </w:r>
      <w:r>
        <w:rPr>
          <w:rFonts w:ascii="Times New Roman"/>
          <w:b/>
          <w:i w:val="false"/>
          <w:color w:val="000000"/>
          <w:sz w:val="28"/>
        </w:rPr>
        <w:t xml:space="preserve"> ШЕШІМ ЕТТІ:</w:t>
      </w:r>
    </w:p>
    <w:bookmarkStart w:name="z2" w:id="1"/>
    <w:p>
      <w:pPr>
        <w:spacing w:after="0"/>
        <w:ind w:left="0"/>
        <w:jc w:val="both"/>
      </w:pPr>
      <w:r>
        <w:rPr>
          <w:rFonts w:ascii="Times New Roman"/>
          <w:b w:val="false"/>
          <w:i w:val="false"/>
          <w:color w:val="000000"/>
          <w:sz w:val="28"/>
        </w:rPr>
        <w:t>
      1. Энергия үнемдеу және энергия тиімділігін арттыру саласында келісім жасасқан тек қана осындай келісім шеңберіндегі объектілер бойынша субъектілерді қоспағанда, Оңтүстік Қазақстан облысы бойынша қоршаған ортаға эмиссия үшін төлемақы мөлшерлемелері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облыстық мәслихатының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Егізбаев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2010 жылғы</w:t>
            </w:r>
            <w:r>
              <w:br/>
            </w:r>
            <w:r>
              <w:rPr>
                <w:rFonts w:ascii="Times New Roman"/>
                <w:b w:val="false"/>
                <w:i w:val="false"/>
                <w:color w:val="000000"/>
                <w:sz w:val="20"/>
              </w:rPr>
              <w:t>24 қыркүйектегі № 33/339-IV</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Оңтүстік Қазақстан облысы бойынша қоршаған ортаға эмиссия үшін төлемақы мөлшерлемелері</w:t>
      </w:r>
    </w:p>
    <w:p>
      <w:pPr>
        <w:spacing w:after="0"/>
        <w:ind w:left="0"/>
        <w:jc w:val="both"/>
      </w:pPr>
      <w:r>
        <w:rPr>
          <w:rFonts w:ascii="Times New Roman"/>
          <w:b w:val="false"/>
          <w:i w:val="false"/>
          <w:color w:val="ff0000"/>
          <w:sz w:val="28"/>
        </w:rPr>
        <w:t xml:space="preserve">
      Ескерту. Қосымшаның атауына өзгерістер енгізілді - Оңтүстiк Қазақстан облыстық мәслихатының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3"/>
    <w:p>
      <w:pPr>
        <w:spacing w:after="0"/>
        <w:ind w:left="0"/>
        <w:jc w:val="both"/>
      </w:pPr>
      <w:r>
        <w:rPr>
          <w:rFonts w:ascii="Times New Roman"/>
          <w:b w:val="false"/>
          <w:i w:val="false"/>
          <w:color w:val="000000"/>
          <w:sz w:val="28"/>
        </w:rPr>
        <w:t>
      1. Тұрақты көздерден ластағыш заттардың шығарындылары үшін төлем мөлшерлемелері мыналарды құрайды: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1584"/>
        <w:gridCol w:w="4224"/>
        <w:gridCol w:w="4224"/>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Реет</w:t>
            </w:r>
            <w:r>
              <w:br/>
            </w:r>
            <w:r>
              <w:rPr>
                <w:rFonts w:ascii="Times New Roman"/>
                <w:b w:val="false"/>
                <w:i w:val="false"/>
                <w:color w:val="000000"/>
                <w:sz w:val="20"/>
              </w:rPr>
              <w:t>№</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тотықтары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Оңтүстiк Қазақстан облыстық мәслихатының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Қозғалмалы көздерден атмосфералық ауаға ластағыш заттардың шығарындылары үшін төлемақы мөлшерлемелері мыналарды құрайды: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3672"/>
        <w:gridCol w:w="6407"/>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Оңтүстік Қазақстан облыстық мәслихатының 25.06.2014 </w:t>
      </w:r>
      <w:r>
        <w:rPr>
          <w:rFonts w:ascii="Times New Roman"/>
          <w:b w:val="false"/>
          <w:i w:val="false"/>
          <w:color w:val="000000"/>
          <w:sz w:val="28"/>
        </w:rPr>
        <w:t xml:space="preserve">№ 28/220-V </w:t>
      </w:r>
      <w:r>
        <w:rPr>
          <w:rFonts w:ascii="Times New Roman"/>
          <w:b w:val="false"/>
          <w:i w:val="false"/>
          <w:color w:val="ff0000"/>
          <w:sz w:val="28"/>
        </w:rPr>
        <w:t xml:space="preserve">шешімімен (алғашқы ресми жарияланған күнінен кейін күнтізбелік он күн өткен соң қолданысқа енгізіледі);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3. Ластағыш заттардың шығарындылары үшін төлемақы мөлшерлемелері мыналарды құрайды: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2682"/>
        <w:gridCol w:w="6258"/>
      </w:tblGrid>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сұраныс</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бетүсті-белсенді заттар</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Оңтүстік Қазақстан облыстық мәслихатының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Өндіріс және тұтыну қалдықтарын орналастырғаны үшін төлемақы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455"/>
        <w:gridCol w:w="2167"/>
        <w:gridCol w:w="1899"/>
      </w:tblGrid>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таужыныстары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Оңтүстік Қазақстан облыстық мәслихатының 25.06.2014 </w:t>
      </w:r>
      <w:r>
        <w:rPr>
          <w:rFonts w:ascii="Times New Roman"/>
          <w:b w:val="false"/>
          <w:i w:val="false"/>
          <w:color w:val="000000"/>
          <w:sz w:val="28"/>
        </w:rPr>
        <w:t xml:space="preserve">№ 28/220-V </w:t>
      </w:r>
      <w:r>
        <w:rPr>
          <w:rFonts w:ascii="Times New Roman"/>
          <w:b w:val="false"/>
          <w:i w:val="false"/>
          <w:color w:val="ff0000"/>
          <w:sz w:val="28"/>
        </w:rPr>
        <w:t xml:space="preserve">шешімімен (алғашқы ресми жарияланған күнінен кейін күнтізбелік он күн өткен соң қолданысқа енгізіледі);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5. Осы қосымшада белгіленген төлем мөлшерлемелеріне мынадай коэффициенттер қолданылады:</w:t>
      </w:r>
    </w:p>
    <w:bookmarkEnd w:id="7"/>
    <w:p>
      <w:pPr>
        <w:spacing w:after="0"/>
        <w:ind w:left="0"/>
        <w:jc w:val="both"/>
      </w:pPr>
      <w:r>
        <w:rPr>
          <w:rFonts w:ascii="Times New Roman"/>
          <w:b w:val="false"/>
          <w:i w:val="false"/>
          <w:color w:val="000000"/>
          <w:sz w:val="28"/>
        </w:rPr>
        <w:t>
      1)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белгіленген төлемақы мөлшерлемелеріне:</w:t>
      </w:r>
    </w:p>
    <w:p>
      <w:pPr>
        <w:spacing w:after="0"/>
        <w:ind w:left="0"/>
        <w:jc w:val="both"/>
      </w:pPr>
      <w:r>
        <w:rPr>
          <w:rFonts w:ascii="Times New Roman"/>
          <w:b w:val="false"/>
          <w:i w:val="false"/>
          <w:color w:val="000000"/>
          <w:sz w:val="28"/>
        </w:rPr>
        <w:t>
      1-тармақта - 0,3 коэффициенті;</w:t>
      </w:r>
    </w:p>
    <w:p>
      <w:pPr>
        <w:spacing w:after="0"/>
        <w:ind w:left="0"/>
        <w:jc w:val="both"/>
      </w:pPr>
      <w:r>
        <w:rPr>
          <w:rFonts w:ascii="Times New Roman"/>
          <w:b w:val="false"/>
          <w:i w:val="false"/>
          <w:color w:val="000000"/>
          <w:sz w:val="28"/>
        </w:rPr>
        <w:t>
      3-тармақ - 0,43 коэффициенті;</w:t>
      </w:r>
    </w:p>
    <w:p>
      <w:pPr>
        <w:spacing w:after="0"/>
        <w:ind w:left="0"/>
        <w:jc w:val="both"/>
      </w:pPr>
      <w:r>
        <w:rPr>
          <w:rFonts w:ascii="Times New Roman"/>
          <w:b w:val="false"/>
          <w:i w:val="false"/>
          <w:color w:val="000000"/>
          <w:sz w:val="28"/>
        </w:rPr>
        <w:t>
      4-тармақтың 1.3.3.-жолында - 0,05 коэффициенті;</w:t>
      </w:r>
    </w:p>
    <w:p>
      <w:pPr>
        <w:spacing w:after="0"/>
        <w:ind w:left="0"/>
        <w:jc w:val="both"/>
      </w:pPr>
      <w:r>
        <w:rPr>
          <w:rFonts w:ascii="Times New Roman"/>
          <w:b w:val="false"/>
          <w:i w:val="false"/>
          <w:color w:val="000000"/>
          <w:sz w:val="28"/>
        </w:rPr>
        <w:t>
      2)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4-тармақтың 1.1-жолында белгіленген төлемақы мөлшерлемесіне 0,2 коэффициенті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Оңтүстік Қазақстан облыстық мәслихатының 27.06.2017 </w:t>
      </w:r>
      <w:r>
        <w:rPr>
          <w:rFonts w:ascii="Times New Roman"/>
          <w:b w:val="false"/>
          <w:i w:val="false"/>
          <w:color w:val="ff0000"/>
          <w:sz w:val="28"/>
        </w:rPr>
        <w:t>№ 13/152-VI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 Осы қосымшаның 5-тармағында көзделген коэффициенттер қоршаған ортаға эмиссиялардың нормативтерден тыс көлемі үшін төленетін төлемақыға қолданылмайды.</w:t>
      </w:r>
    </w:p>
    <w:bookmarkEnd w:id="8"/>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АЕК-айлық есептік көрсеткіш, Республикалық бюджет туралы заңмен салықтық кезеңнің бірінші күніне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