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e60f7" w14:textId="8fe60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облыстық бюджет туралы" Оңтүстік Қазақстан облыстық мәслихатының 2009 жылғы 11 желтоқсандағы N 23/248-IV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2010 жылғы 10 тамыздағы N 32/323-IV шешімі. Оңтүстік Қазақстан облысы Әділет департаментінде 2010 жылғы 16 тамызда N 2036 тіркелді. Күші жойылды - Оңтүстік Қазақстан облыстық мәслихатының 2011 жылғы 5 қаңтардағы N 02-1 хатымен</w:t>
      </w:r>
    </w:p>
    <w:p>
      <w:pPr>
        <w:spacing w:after="0"/>
        <w:ind w:left="0"/>
        <w:jc w:val="both"/>
      </w:pPr>
      <w:r>
        <w:rPr>
          <w:rFonts w:ascii="Times New Roman"/>
          <w:b w:val="false"/>
          <w:i w:val="false"/>
          <w:color w:val="ff0000"/>
          <w:sz w:val="28"/>
        </w:rPr>
        <w:t>      Ескерту. Күші жойылды - Оңтүстік Қазақстан облыстық мәслихатының 2011.01.05 N 02-1 хатымен.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ЕТТІ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облыстық бюджет туралы" Оңтүстік Қазақстан облыстық мәслихатының 2009 жылғы 11 желтоқсандағы </w:t>
      </w:r>
      <w:r>
        <w:rPr>
          <w:rFonts w:ascii="Times New Roman"/>
          <w:b w:val="false"/>
          <w:i w:val="false"/>
          <w:color w:val="000000"/>
          <w:sz w:val="28"/>
        </w:rPr>
        <w:t>№ 23/248-IV</w:t>
      </w:r>
      <w:r>
        <w:rPr>
          <w:rFonts w:ascii="Times New Roman"/>
          <w:b w:val="false"/>
          <w:i w:val="false"/>
          <w:color w:val="000000"/>
          <w:sz w:val="28"/>
        </w:rPr>
        <w:t xml:space="preserve"> (Нормативтік құқықтық актілерді мемлекеттік тіркеу тізілімінде 2018–нөмірімен тіркелген, "Оңтүстік Қазақстан" газетінің 194-нөмірінде 2009 жылғы 24 желтоқсанда жарияланған) шешіміне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1) тармақшада:</w:t>
      </w:r>
      <w:r>
        <w:br/>
      </w:r>
      <w:r>
        <w:rPr>
          <w:rFonts w:ascii="Times New Roman"/>
          <w:b w:val="false"/>
          <w:i w:val="false"/>
          <w:color w:val="000000"/>
          <w:sz w:val="28"/>
        </w:rPr>
        <w:t>
      «217 750 289» цифрлар «217 638 172» цифрларымен ауыстырылсын;</w:t>
      </w:r>
      <w:r>
        <w:br/>
      </w:r>
      <w:r>
        <w:rPr>
          <w:rFonts w:ascii="Times New Roman"/>
          <w:b w:val="false"/>
          <w:i w:val="false"/>
          <w:color w:val="000000"/>
          <w:sz w:val="28"/>
        </w:rPr>
        <w:t>
      «12 683 936» цифрлар «12 523 054» цифрларымен ауыстырылсын;</w:t>
      </w:r>
      <w:r>
        <w:br/>
      </w:r>
      <w:r>
        <w:rPr>
          <w:rFonts w:ascii="Times New Roman"/>
          <w:b w:val="false"/>
          <w:i w:val="false"/>
          <w:color w:val="000000"/>
          <w:sz w:val="28"/>
        </w:rPr>
        <w:t>
      «204 393 597» цифрлар «204 442 362» цифрларымен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«216 131 075» цифрлар «216 018 958» цифрларымен ауыстырылсын;</w:t>
      </w:r>
      <w:r>
        <w:br/>
      </w:r>
      <w:r>
        <w:rPr>
          <w:rFonts w:ascii="Times New Roman"/>
          <w:b w:val="false"/>
          <w:i w:val="false"/>
          <w:color w:val="000000"/>
          <w:sz w:val="28"/>
        </w:rPr>
        <w:t>
</w:t>
      </w:r>
      <w:r>
        <w:rPr>
          <w:rFonts w:ascii="Times New Roman"/>
          <w:b w:val="false"/>
          <w:i w:val="false"/>
          <w:color w:val="000000"/>
          <w:sz w:val="28"/>
        </w:rPr>
        <w:t>
      2-тармақ мынадай мазмұндағы жаңа редакцияда жазылсын:</w:t>
      </w:r>
      <w:r>
        <w:br/>
      </w:r>
      <w:r>
        <w:rPr>
          <w:rFonts w:ascii="Times New Roman"/>
          <w:b w:val="false"/>
          <w:i w:val="false"/>
          <w:color w:val="000000"/>
          <w:sz w:val="28"/>
        </w:rPr>
        <w:t>
      «2010 жылға жеке табыс салығы және әлеуметтік салық түсімдерінің жалпы сомасын бөлу нормативтері белгіленсін:</w:t>
      </w:r>
      <w:r>
        <w:br/>
      </w:r>
      <w:r>
        <w:rPr>
          <w:rFonts w:ascii="Times New Roman"/>
          <w:b w:val="false"/>
          <w:i w:val="false"/>
          <w:color w:val="000000"/>
          <w:sz w:val="28"/>
        </w:rPr>
        <w:t>
      Кентау қаласынан басқа аудандар (облыстық маңызы бар қалалар) бюджеттеріне 50 пайыз;</w:t>
      </w:r>
      <w:r>
        <w:br/>
      </w:r>
      <w:r>
        <w:rPr>
          <w:rFonts w:ascii="Times New Roman"/>
          <w:b w:val="false"/>
          <w:i w:val="false"/>
          <w:color w:val="000000"/>
          <w:sz w:val="28"/>
        </w:rPr>
        <w:t>
      Кентау қаласының бюджетіне – 100 пайыз;</w:t>
      </w:r>
      <w:r>
        <w:br/>
      </w:r>
      <w:r>
        <w:rPr>
          <w:rFonts w:ascii="Times New Roman"/>
          <w:b w:val="false"/>
          <w:i w:val="false"/>
          <w:color w:val="000000"/>
          <w:sz w:val="28"/>
        </w:rPr>
        <w:t>
      Кентау қаласынан басқа аудандардан (қалалардан) облыстық бюджетке 50 пайыз.»</w:t>
      </w:r>
      <w:r>
        <w:br/>
      </w:r>
      <w:r>
        <w:rPr>
          <w:rFonts w:ascii="Times New Roman"/>
          <w:b w:val="false"/>
          <w:i w:val="false"/>
          <w:color w:val="000000"/>
          <w:sz w:val="28"/>
        </w:rPr>
        <w:t>
</w:t>
      </w:r>
      <w:r>
        <w:rPr>
          <w:rFonts w:ascii="Times New Roman"/>
          <w:b w:val="false"/>
          <w:i w:val="false"/>
          <w:color w:val="000000"/>
          <w:sz w:val="28"/>
        </w:rPr>
        <w:t>
      5-тармақтың бірінші бөлігінде:</w:t>
      </w:r>
      <w:r>
        <w:br/>
      </w:r>
      <w:r>
        <w:rPr>
          <w:rFonts w:ascii="Times New Roman"/>
          <w:b w:val="false"/>
          <w:i w:val="false"/>
          <w:color w:val="000000"/>
          <w:sz w:val="28"/>
        </w:rPr>
        <w:t>
      «883 760» цифрлар «872 894» цифрларымен ауыстырылсын;</w:t>
      </w:r>
      <w:r>
        <w:br/>
      </w:r>
      <w:r>
        <w:rPr>
          <w:rFonts w:ascii="Times New Roman"/>
          <w:b w:val="false"/>
          <w:i w:val="false"/>
          <w:color w:val="000000"/>
          <w:sz w:val="28"/>
        </w:rPr>
        <w:t>
      «865 260» цифрлар «842 550» цифрларымен ауыстырылсын;</w:t>
      </w:r>
      <w:r>
        <w:br/>
      </w:r>
      <w:r>
        <w:rPr>
          <w:rFonts w:ascii="Times New Roman"/>
          <w:b w:val="false"/>
          <w:i w:val="false"/>
          <w:color w:val="000000"/>
          <w:sz w:val="28"/>
        </w:rPr>
        <w:t>
      «1 306 991» цифрлар «1 316 653» цифрларымен ауыстырылсын;</w:t>
      </w:r>
      <w:r>
        <w:br/>
      </w:r>
      <w:r>
        <w:rPr>
          <w:rFonts w:ascii="Times New Roman"/>
          <w:b w:val="false"/>
          <w:i w:val="false"/>
          <w:color w:val="000000"/>
          <w:sz w:val="28"/>
        </w:rPr>
        <w:t>
      «254 985» цифрлар «264 985» цифрларымен ауыстырылсын;</w:t>
      </w:r>
      <w:r>
        <w:br/>
      </w:r>
      <w:r>
        <w:rPr>
          <w:rFonts w:ascii="Times New Roman"/>
          <w:b w:val="false"/>
          <w:i w:val="false"/>
          <w:color w:val="000000"/>
          <w:sz w:val="28"/>
        </w:rPr>
        <w:t>
      «674 558» цифрлар «693 325» цифрларымен ауыстырылсын;</w:t>
      </w:r>
      <w:r>
        <w:br/>
      </w:r>
      <w:r>
        <w:rPr>
          <w:rFonts w:ascii="Times New Roman"/>
          <w:b w:val="false"/>
          <w:i w:val="false"/>
          <w:color w:val="000000"/>
          <w:sz w:val="28"/>
        </w:rPr>
        <w:t>
      «177 014» цифрлар «174 623» цифрларымен ауыстырылсын;</w:t>
      </w:r>
      <w:r>
        <w:br/>
      </w:r>
      <w:r>
        <w:rPr>
          <w:rFonts w:ascii="Times New Roman"/>
          <w:b w:val="false"/>
          <w:i w:val="false"/>
          <w:color w:val="000000"/>
          <w:sz w:val="28"/>
        </w:rPr>
        <w:t>
</w:t>
      </w:r>
      <w:r>
        <w:rPr>
          <w:rFonts w:ascii="Times New Roman"/>
          <w:b w:val="false"/>
          <w:i w:val="false"/>
          <w:color w:val="000000"/>
          <w:sz w:val="28"/>
        </w:rPr>
        <w:t>
      6-тармақтың бірінші бөлігінде:</w:t>
      </w:r>
      <w:r>
        <w:br/>
      </w:r>
      <w:r>
        <w:rPr>
          <w:rFonts w:ascii="Times New Roman"/>
          <w:b w:val="false"/>
          <w:i w:val="false"/>
          <w:color w:val="000000"/>
          <w:sz w:val="28"/>
        </w:rPr>
        <w:t>
      «353 681» цифрлар «385 185» цифрларымен ауыстырылсын;</w:t>
      </w:r>
      <w:r>
        <w:br/>
      </w:r>
      <w:r>
        <w:rPr>
          <w:rFonts w:ascii="Times New Roman"/>
          <w:b w:val="false"/>
          <w:i w:val="false"/>
          <w:color w:val="000000"/>
          <w:sz w:val="28"/>
        </w:rPr>
        <w:t>
      «1 274 008» цифрлар «1 163 025» цифрларымен ауыстырылсын;</w:t>
      </w:r>
      <w:r>
        <w:br/>
      </w:r>
      <w:r>
        <w:rPr>
          <w:rFonts w:ascii="Times New Roman"/>
          <w:b w:val="false"/>
          <w:i w:val="false"/>
          <w:color w:val="000000"/>
          <w:sz w:val="28"/>
        </w:rPr>
        <w:t>
      «87 815» цифрлар «141 115» цифрларымен ауыстырылсын;</w:t>
      </w:r>
      <w:r>
        <w:br/>
      </w:r>
      <w:r>
        <w:rPr>
          <w:rFonts w:ascii="Times New Roman"/>
          <w:b w:val="false"/>
          <w:i w:val="false"/>
          <w:color w:val="000000"/>
          <w:sz w:val="28"/>
        </w:rPr>
        <w:t>
</w:t>
      </w:r>
      <w:r>
        <w:rPr>
          <w:rFonts w:ascii="Times New Roman"/>
          <w:b w:val="false"/>
          <w:i w:val="false"/>
          <w:color w:val="000000"/>
          <w:sz w:val="28"/>
        </w:rPr>
        <w:t>
      7-тармақтың бірінші бөлігінде:</w:t>
      </w:r>
      <w:r>
        <w:br/>
      </w:r>
      <w:r>
        <w:rPr>
          <w:rFonts w:ascii="Times New Roman"/>
          <w:b w:val="false"/>
          <w:i w:val="false"/>
          <w:color w:val="000000"/>
          <w:sz w:val="28"/>
        </w:rPr>
        <w:t>
      «18 858 237» цифрлар «18 457 084» цифрларымен ауыстырылсын;</w:t>
      </w:r>
      <w:r>
        <w:br/>
      </w:r>
      <w:r>
        <w:rPr>
          <w:rFonts w:ascii="Times New Roman"/>
          <w:b w:val="false"/>
          <w:i w:val="false"/>
          <w:color w:val="000000"/>
          <w:sz w:val="28"/>
        </w:rPr>
        <w:t>
      «3 359 646» цифрлар «3 349 084» цифрларымен ауыстырылсын;</w:t>
      </w:r>
      <w:r>
        <w:br/>
      </w:r>
      <w:r>
        <w:rPr>
          <w:rFonts w:ascii="Times New Roman"/>
          <w:b w:val="false"/>
          <w:i w:val="false"/>
          <w:color w:val="000000"/>
          <w:sz w:val="28"/>
        </w:rPr>
        <w:t>
      «4 158 586» цифрлар «4 162 129» цифрларымен ауыстырылсын;</w:t>
      </w:r>
      <w:r>
        <w:br/>
      </w:r>
      <w:r>
        <w:rPr>
          <w:rFonts w:ascii="Times New Roman"/>
          <w:b w:val="false"/>
          <w:i w:val="false"/>
          <w:color w:val="000000"/>
          <w:sz w:val="28"/>
        </w:rPr>
        <w:t>
      «732 548» цифрлар «979 531» цифрларымен ауыстырылсын;</w:t>
      </w:r>
      <w:r>
        <w:br/>
      </w:r>
      <w:r>
        <w:rPr>
          <w:rFonts w:ascii="Times New Roman"/>
          <w:b w:val="false"/>
          <w:i w:val="false"/>
          <w:color w:val="000000"/>
          <w:sz w:val="28"/>
        </w:rPr>
        <w:t>
</w:t>
      </w:r>
      <w:r>
        <w:rPr>
          <w:rFonts w:ascii="Times New Roman"/>
          <w:b w:val="false"/>
          <w:i w:val="false"/>
          <w:color w:val="000000"/>
          <w:sz w:val="28"/>
        </w:rPr>
        <w:t>
      8-тармақта:</w:t>
      </w:r>
      <w:r>
        <w:br/>
      </w:r>
      <w:r>
        <w:rPr>
          <w:rFonts w:ascii="Times New Roman"/>
          <w:b w:val="false"/>
          <w:i w:val="false"/>
          <w:color w:val="000000"/>
          <w:sz w:val="28"/>
        </w:rPr>
        <w:t>
      «250 000» цифрлар «170 000» цифрларымен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1-қосымшасы осы шешімнің 1-қосымшасына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Облыстық мәслихат сессиясының төрағасы     М.Егізбаев</w:t>
      </w:r>
    </w:p>
    <w:p>
      <w:pPr>
        <w:spacing w:after="0"/>
        <w:ind w:left="0"/>
        <w:jc w:val="both"/>
      </w:pPr>
      <w:r>
        <w:rPr>
          <w:rFonts w:ascii="Times New Roman"/>
          <w:b w:val="false"/>
          <w:i/>
          <w:color w:val="000000"/>
          <w:sz w:val="28"/>
        </w:rPr>
        <w:t>      Облыстық мәслихат хатшысы                  Ә.Досболов</w:t>
      </w:r>
    </w:p>
    <w:bookmarkStart w:name="z11" w:id="1"/>
    <w:p>
      <w:pPr>
        <w:spacing w:after="0"/>
        <w:ind w:left="0"/>
        <w:jc w:val="both"/>
      </w:pPr>
      <w:r>
        <w:rPr>
          <w:rFonts w:ascii="Times New Roman"/>
          <w:b w:val="false"/>
          <w:i w:val="false"/>
          <w:color w:val="000000"/>
          <w:sz w:val="28"/>
        </w:rPr>
        <w:t>
Оңтүстік Қазақстан облыстық мәслихатының</w:t>
      </w:r>
      <w:r>
        <w:br/>
      </w:r>
      <w:r>
        <w:rPr>
          <w:rFonts w:ascii="Times New Roman"/>
          <w:b w:val="false"/>
          <w:i w:val="false"/>
          <w:color w:val="000000"/>
          <w:sz w:val="28"/>
        </w:rPr>
        <w:t>
2010 жылғы 10 тамыздағы № 32/323-IV</w:t>
      </w:r>
      <w:r>
        <w:br/>
      </w:r>
      <w:r>
        <w:rPr>
          <w:rFonts w:ascii="Times New Roman"/>
          <w:b w:val="false"/>
          <w:i w:val="false"/>
          <w:color w:val="000000"/>
          <w:sz w:val="28"/>
        </w:rPr>
        <w:t>
шешіміне 1-қосымша</w:t>
      </w:r>
    </w:p>
    <w:bookmarkEnd w:id="1"/>
    <w:p>
      <w:pPr>
        <w:spacing w:after="0"/>
        <w:ind w:left="0"/>
        <w:jc w:val="both"/>
      </w:pPr>
      <w:r>
        <w:rPr>
          <w:rFonts w:ascii="Times New Roman"/>
          <w:b w:val="false"/>
          <w:i w:val="false"/>
          <w:color w:val="000000"/>
          <w:sz w:val="28"/>
        </w:rPr>
        <w:t>Оңтүстік Қазақстан облыстық мәслихатының</w:t>
      </w:r>
      <w:r>
        <w:br/>
      </w:r>
      <w:r>
        <w:rPr>
          <w:rFonts w:ascii="Times New Roman"/>
          <w:b w:val="false"/>
          <w:i w:val="false"/>
          <w:color w:val="000000"/>
          <w:sz w:val="28"/>
        </w:rPr>
        <w:t>
2009 жылғы 11 желтоқсандағы № 23/248-IV</w:t>
      </w:r>
      <w:r>
        <w:br/>
      </w:r>
      <w:r>
        <w:rPr>
          <w:rFonts w:ascii="Times New Roman"/>
          <w:b w:val="false"/>
          <w:i w:val="false"/>
          <w:color w:val="000000"/>
          <w:sz w:val="28"/>
        </w:rPr>
        <w:t>
шешіміне 1-қосымша</w:t>
      </w:r>
    </w:p>
    <w:p>
      <w:pPr>
        <w:spacing w:after="0"/>
        <w:ind w:left="0"/>
        <w:jc w:val="left"/>
      </w:pPr>
      <w:r>
        <w:rPr>
          <w:rFonts w:ascii="Times New Roman"/>
          <w:b/>
          <w:i w:val="false"/>
          <w:color w:val="000000"/>
        </w:rPr>
        <w:t xml:space="preserve">       2010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551"/>
        <w:gridCol w:w="569"/>
        <w:gridCol w:w="8059"/>
        <w:gridCol w:w="2292"/>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217 638 172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12 523 054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12 523 054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6 752 717</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6 752 717</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5 161 057</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5 161 057</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609 280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609 280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671 256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671 256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 өткізуден түсетін ақша түсімдері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9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665 190</w:t>
            </w:r>
          </w:p>
        </w:tc>
      </w:tr>
      <w:tr>
        <w:trPr>
          <w:trHeight w:val="12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665 190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204 442 362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204 442 362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2 358 674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2 358 674</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202 083 688</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202 083 688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511"/>
        <w:gridCol w:w="691"/>
        <w:gridCol w:w="671"/>
        <w:gridCol w:w="7309"/>
        <w:gridCol w:w="2308"/>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216 018 958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 көрсету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1 809 731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1 283 556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54 186</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53 186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1 229 370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512 932</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687 832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28 606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391 890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391 890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109 238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271 798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134 285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134 285</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122 351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326 183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37 887</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37 887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288 296</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267 016</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57 128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10 887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199 001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21 280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төтенше жағдайлардың объектілерін дамыту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21 280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5 847 197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5 828 197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5 828 197</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5 377 716</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21 285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282 456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оқшаулау, бейімдеуді және оңалтуды ұйымдастыру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43 107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78 217</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20 337</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2 379</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36 684 758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810 238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810 238</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810 238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7 169 945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1 909 884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1 660 407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249 477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5 260 061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1 450 100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1 940 369</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736 271</w:t>
            </w:r>
          </w:p>
        </w:tc>
      </w:tr>
      <w:tr>
        <w:trPr>
          <w:trHeight w:val="10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872 894</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260 427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4 984 707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432 741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298 307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134 434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4 551 966</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4 551 966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1 266 688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39 324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39 324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132 509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131 549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1 094 855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189 027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905 828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22 453 180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3 509 829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67 419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449 128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34 333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97 200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261 050</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мектепке дейінгі білім беру ұйымдарында мемлекеттік білім беру тапсырысын іске асыруға берілетін республикалық бюджеттен бөлінетін ағымдағы нысаналы трансферттер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720 246</w:t>
            </w:r>
          </w:p>
        </w:tc>
      </w:tr>
      <w:tr>
        <w:trPr>
          <w:trHeight w:val="12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облыстық бюджеттен аудандардың (облыстық маңызы бар қалалардың) бюджеттеріне берілетін ағымдағы нысаналы трансферттер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122 304</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234 303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73 308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1 735</w:t>
            </w:r>
          </w:p>
        </w:tc>
      </w:tr>
      <w:tr>
        <w:trPr>
          <w:trHeight w:val="15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285 778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1 163 025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18 922 034</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8 753 800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9 703 284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464 950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41 234 662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33 611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33 611</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33 611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923 813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923 813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502 870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186 155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233 876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7 607 613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7 607 613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5 350 710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117 375</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288 372</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194 374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263 968</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1 334 216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58 598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14 325 345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14 325 345</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11 114 040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3 211 305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2 220 390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2 220 390</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2 195 840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16 123 890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8 437 872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106 004</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3 105 870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888 015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51 257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14 525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40 997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жерге жұмыс iстеуге жiберiлген медицина және фармацевтика қызметкерлерiн әлеуметтiк қолдау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94 473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170 428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ұйымдарының ғимараттарын, үй-жайлары мен құрылыстарын күрделі жөндеу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3 913 861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 денсаулық сақтау ұйымдарының міндеттемелері бойынша кредиттік қарызды өтеу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7 686 018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7 686 018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6 578 441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2 581 398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1 761 489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340 578</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162 410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810 710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163 085</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284 706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615 609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615 609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204 300</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204 300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3 395 269</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3 395 269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156 736</w:t>
            </w:r>
          </w:p>
        </w:tc>
      </w:tr>
      <w:tr>
        <w:trPr>
          <w:trHeight w:val="10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1 471 438</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1 056 000</w:t>
            </w:r>
          </w:p>
        </w:tc>
      </w:tr>
      <w:tr>
        <w:trPr>
          <w:trHeight w:val="22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17 770</w:t>
            </w:r>
          </w:p>
        </w:tc>
      </w:tr>
      <w:tr>
        <w:trPr>
          <w:trHeight w:val="22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облыстық бюджеттен берілетін ағымдағы нысаналы трансферттер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430 458</w:t>
            </w:r>
          </w:p>
        </w:tc>
      </w:tr>
      <w:tr>
        <w:trPr>
          <w:trHeight w:val="3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262 867</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601 774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601 774</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89 275</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74 793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37 063</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14 916</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385 185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17 867 744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4 906 700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4 906 700</w:t>
            </w:r>
          </w:p>
        </w:tc>
      </w:tr>
      <w:tr>
        <w:trPr>
          <w:trHeight w:val="100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527 000</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4 379 700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12 961 044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3 145 145</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су шаруашылығы құрылыстары және ерекше қорғалатын табиғи аумақтарды жөндеу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3 145 145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39 609</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дамыту және елді мекендерді көркейту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39 609</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9 776 290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68 541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3 349 084</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737 400</w:t>
            </w:r>
          </w:p>
        </w:tc>
      </w:tr>
      <w:tr>
        <w:trPr>
          <w:trHeight w:val="14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республикалық бюджеттен берілетін ағымдағы нысаналы трансферттер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1 302 069</w:t>
            </w:r>
          </w:p>
        </w:tc>
      </w:tr>
      <w:tr>
        <w:trPr>
          <w:trHeight w:val="12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облыстық бюджеттен берілетін ағымдағы нысаналы трансферттер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14 584</w:t>
            </w:r>
          </w:p>
        </w:tc>
      </w:tr>
      <w:tr>
        <w:trPr>
          <w:trHeight w:val="14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4 144 609</w:t>
            </w:r>
          </w:p>
        </w:tc>
      </w:tr>
      <w:tr>
        <w:trPr>
          <w:trHeight w:val="12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облыстық бюджеттен берілетін ағымдағы нысаналы трансферттер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17 520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141 115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5 281 754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2 026 301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1 038 791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125 869</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206 332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675 372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987 510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987 510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1 985 931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1 540 710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36 696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50 184</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1 452 290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445 221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445 221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907 780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274 980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39 323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235 657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208 885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208 885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389 639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229 687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159 952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34 276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20 768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354 273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185 289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166 247</w:t>
            </w:r>
          </w:p>
        </w:tc>
      </w:tr>
      <w:tr>
        <w:trPr>
          <w:trHeight w:val="12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спорт объектілерін күрделі, ағымдағы жөндеуге облыстық бюджеттен берілетін ағымдағы нысаналы трансферттер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19 042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168 984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108 758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60 226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979 531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979 531</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979 531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979 531</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10 937 401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6 488 578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6 464 393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61 624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252 016</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438 712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өнімділігі мен сапасын арттыруды қолдау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1 005 252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205 315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1 417 804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мақта талшығының сапасын сараптау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163 751</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2 490 081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108 581</w:t>
            </w:r>
          </w:p>
        </w:tc>
      </w:tr>
      <w:tr>
        <w:trPr>
          <w:trHeight w:val="14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144 826</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174 851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24 185</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24 185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1 012 815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836 374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58 075</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778 299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176 441</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176 441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856 387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792 929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769 090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23 839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63 458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63 458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525 071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525 071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71 098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163 525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287 964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29 029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29 029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29 029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2 025 521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1 760 536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386 931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өткізу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25 550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1 132 196</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197 518</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18 341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264 985</w:t>
            </w:r>
          </w:p>
        </w:tc>
      </w:tr>
      <w:tr>
        <w:trPr>
          <w:trHeight w:val="14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170 075</w:t>
            </w:r>
          </w:p>
        </w:tc>
      </w:tr>
      <w:tr>
        <w:trPr>
          <w:trHeight w:val="12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облыстық бюджеттен берілетін ағымдағы нысаналы трансферттер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94 910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491 274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316 270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316 270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арнайы экономикалық аймағының инфрақұрылымын дамыту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316 270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65 319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65 319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66 614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64 340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43 071</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41 174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11 630 892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3 782 469</w:t>
            </w:r>
          </w:p>
        </w:tc>
      </w:tr>
      <w:tr>
        <w:trPr>
          <w:trHeight w:val="3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3 782 469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3 457 846</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174 623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7 848 423</w:t>
            </w:r>
          </w:p>
        </w:tc>
      </w:tr>
      <w:tr>
        <w:trPr>
          <w:trHeight w:val="2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7 848 423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50 905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2 349 209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86 694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171 000</w:t>
            </w:r>
          </w:p>
        </w:tc>
      </w:tr>
      <w:tr>
        <w:trPr>
          <w:trHeight w:val="14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1 394 373</w:t>
            </w:r>
          </w:p>
        </w:tc>
      </w:tr>
      <w:tr>
        <w:trPr>
          <w:trHeight w:val="12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облыстық бюджеттен берілетін ағымдағы нысаналы трансферттер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1 922 871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r>
      <w:tr>
        <w:trPr>
          <w:trHeight w:val="7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1 730 897</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жолдардың қала және елді-мекендер көшелерін салу және қайта құру елді-мекендердің көшелері өткізу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141 695</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2 432 948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69 217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69 217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66 367</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2 363 731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1 464 131</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67 082</w:t>
            </w:r>
          </w:p>
        </w:tc>
      </w:tr>
      <w:tr>
        <w:trPr>
          <w:trHeight w:val="5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971 859</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303 707</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121 483</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729 600</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729 600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111 274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111 274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111 274</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43 334</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67 940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73 805 168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73 805 168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73 805 168</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52 579 504</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140 722</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48 765</w:t>
            </w:r>
          </w:p>
        </w:tc>
      </w:tr>
      <w:tr>
        <w:trPr>
          <w:trHeight w:val="9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16 981 285</w:t>
            </w:r>
          </w:p>
        </w:tc>
      </w:tr>
      <w:tr>
        <w:trPr>
          <w:trHeight w:val="17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3 954 892</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Таза бюджеттiк кредит беру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4 408 533</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5 973 533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5 802 143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5 802 143</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5 802 143</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5 802 143</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171 390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171 390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171 390</w:t>
            </w:r>
          </w:p>
        </w:tc>
      </w:tr>
      <w:tr>
        <w:trPr>
          <w:trHeight w:val="7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171 390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Ерекшелiгi</w:t>
            </w: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1 565 000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1 565 000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3 109 200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3 109 200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3 109 200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3 109 200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3 109 200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3 109 200</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-5 898 519</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Бюджеттің дефицитін қаржыландыру (профицитті пайдалану)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5 898 519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