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76fb" w14:textId="c947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28 қаңтардағы № 139-ХІV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2010 жылғы 16 шілдедегі № 302-ХХХ шешімі. Атырау облысы Әділет департаменті Құрманғазы ауданының әділет басқармасында 2010 жылғы 26 тамызда № 4-8-191 тіркелді. Күші жойылды - Құрманғазы аудандық мәслихатының 2012 жылғы 2 тамыздағы № 69-V шешімімен.</w:t>
      </w:r>
    </w:p>
    <w:p>
      <w:pPr>
        <w:spacing w:after="0"/>
        <w:ind w:left="0"/>
        <w:jc w:val="both"/>
      </w:pPr>
      <w:bookmarkStart w:name="z1" w:id="0"/>
      <w:r>
        <w:rPr>
          <w:rFonts w:ascii="Times New Roman"/>
          <w:b w:val="false"/>
          <w:i w:val="false"/>
          <w:color w:val="ff0000"/>
          <w:sz w:val="28"/>
        </w:rPr>
        <w:t xml:space="preserve">      Ескерту. Күші жойылды - Құрманғазы аудандық мәслихатының 2012.08.02 № 69-V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w:t>
      </w:r>
      <w:r>
        <w:rPr>
          <w:rFonts w:ascii="Times New Roman"/>
          <w:b w:val="false"/>
          <w:i w:val="false"/>
          <w:color w:val="000000"/>
          <w:sz w:val="28"/>
        </w:rPr>
        <w:t xml:space="preserve"> 1998 жылғы 24 наурыздағы № 213 "Нормативтік құқықтық актілер туралы" Заңының </w:t>
      </w:r>
      <w:r>
        <w:rPr>
          <w:rFonts w:ascii="Times New Roman"/>
          <w:b w:val="false"/>
          <w:i w:val="false"/>
          <w:color w:val="000000"/>
          <w:sz w:val="28"/>
        </w:rPr>
        <w:t>28-бабын</w:t>
      </w:r>
      <w:r>
        <w:rPr>
          <w:rFonts w:ascii="Times New Roman"/>
          <w:b w:val="false"/>
          <w:i w:val="false"/>
          <w:color w:val="000000"/>
          <w:sz w:val="28"/>
        </w:rPr>
        <w:t>, 1997 жылғы 16 сәуірдегі № 94-І "Тұрғын үй қатынастыры туралы" Заңының </w:t>
      </w:r>
      <w:r>
        <w:rPr>
          <w:rFonts w:ascii="Times New Roman"/>
          <w:b w:val="false"/>
          <w:i w:val="false"/>
          <w:color w:val="000000"/>
          <w:sz w:val="28"/>
        </w:rPr>
        <w:t>97-бабын</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 және аудан әкімдігінің 2010 жылғы 14 маусымдағы № 239 қаулысының ұсынысы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28 қаңтардағы </w:t>
      </w:r>
      <w:r>
        <w:rPr>
          <w:rFonts w:ascii="Times New Roman"/>
          <w:b w:val="false"/>
          <w:i w:val="false"/>
          <w:color w:val="000000"/>
          <w:sz w:val="28"/>
        </w:rPr>
        <w:t>№ 139-ХІV</w:t>
      </w:r>
      <w:r>
        <w:rPr>
          <w:rFonts w:ascii="Times New Roman"/>
          <w:b w:val="false"/>
          <w:i w:val="false"/>
          <w:color w:val="000000"/>
          <w:sz w:val="28"/>
        </w:rPr>
        <w:t xml:space="preserve">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 туралы" (нормативтік құқықтық актілердің мемлекеттік тіркеу тізілімінде № 4-8-141 санымен тіркелген, аудандық "Серпер" үнжариясында 2009 жылғы 12 ақпандағы № 7-ші нөмірінде жарияланған) шешімімен бекітілген тәртіпке мынадай өзгерістер мен толықтырулар енгізілсін:</w:t>
      </w:r>
      <w:r>
        <w:br/>
      </w:r>
      <w:r>
        <w:rPr>
          <w:rFonts w:ascii="Times New Roman"/>
          <w:b w:val="false"/>
          <w:i w:val="false"/>
          <w:color w:val="000000"/>
          <w:sz w:val="28"/>
        </w:rPr>
        <w:t>
      1) 1-ші тармақ 1-1 тармақпен толықтырылсын:</w:t>
      </w:r>
      <w:r>
        <w:br/>
      </w:r>
      <w:r>
        <w:rPr>
          <w:rFonts w:ascii="Times New Roman"/>
          <w:b w:val="false"/>
          <w:i w:val="false"/>
          <w:color w:val="000000"/>
          <w:sz w:val="28"/>
        </w:rPr>
        <w:t>
      "1-1.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 Кондоминиум объектісі басқару органы-кондоминиум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2) 7-ші тармақ жаңа редакцияда мазмұндалсын:</w:t>
      </w:r>
      <w:r>
        <w:br/>
      </w:r>
      <w:r>
        <w:rPr>
          <w:rFonts w:ascii="Times New Roman"/>
          <w:b w:val="false"/>
          <w:i w:val="false"/>
          <w:color w:val="000000"/>
          <w:sz w:val="28"/>
        </w:rPr>
        <w:t>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комунналдық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3) 2 тарауы 7-1 тармақпен толықтырылсын:</w:t>
      </w:r>
      <w:r>
        <w:br/>
      </w:r>
      <w:r>
        <w:rPr>
          <w:rFonts w:ascii="Times New Roman"/>
          <w:b w:val="false"/>
          <w:i w:val="false"/>
          <w:color w:val="000000"/>
          <w:sz w:val="28"/>
        </w:rPr>
        <w:t>
      7-1.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жергілікті атқарушы орган жеке тұрғын үй қорынан жалға алғантұрғын үйді пайдаланғаны үшін жалға алу төлемақысына ақы төлеугеберіледі.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қаражат жинақтауға арналған жарналарға коммуналдық қызметтер мен байланыс қызметтерін тұтынуға нормалар шегінде ақы төлеу сомасымен отбасының осы мақсаттарға жұмсаған, жергілікті өкілдіоргандар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11-ші тармақ жаңа редакцияда мазмұндалсын:</w:t>
      </w:r>
      <w:r>
        <w:br/>
      </w:r>
      <w:r>
        <w:rPr>
          <w:rFonts w:ascii="Times New Roman"/>
          <w:b w:val="false"/>
          <w:i w:val="false"/>
          <w:color w:val="000000"/>
          <w:sz w:val="28"/>
        </w:rPr>
        <w:t>
      "Тұрғын үй көмегін есептегенде электр энергиясын, телефон желісін және табиғи газ (1 айға) пайдалану мөлшерін белгілеу."</w:t>
      </w:r>
      <w:r>
        <w:br/>
      </w:r>
      <w:r>
        <w:rPr>
          <w:rFonts w:ascii="Times New Roman"/>
          <w:b w:val="false"/>
          <w:i w:val="false"/>
          <w:color w:val="000000"/>
          <w:sz w:val="28"/>
        </w:rPr>
        <w:t>
      1) жалғыз басты адамдар үшін 100 квт/сағ;</w:t>
      </w:r>
      <w:r>
        <w:br/>
      </w:r>
      <w:r>
        <w:rPr>
          <w:rFonts w:ascii="Times New Roman"/>
          <w:b w:val="false"/>
          <w:i w:val="false"/>
          <w:color w:val="000000"/>
          <w:sz w:val="28"/>
        </w:rPr>
        <w:t>
      2) құрамы 2 адамнан жоғары отбасыларна 300 квт/сағ;</w:t>
      </w:r>
      <w:r>
        <w:br/>
      </w:r>
      <w:r>
        <w:rPr>
          <w:rFonts w:ascii="Times New Roman"/>
          <w:b w:val="false"/>
          <w:i w:val="false"/>
          <w:color w:val="000000"/>
          <w:sz w:val="28"/>
        </w:rPr>
        <w:t>
      3) аудандық телекоммуникация желісінің абоненті болып табылатын отбасыларға 2004 жылдың қыркүйек айындағы абоненттік ақының /248 теңге/ және 2009 жылғы абоненттік ақының /386,68 теңге/ айырмасы /138,68 теңге/ мөлшерінде;</w:t>
      </w:r>
      <w:r>
        <w:br/>
      </w:r>
      <w:r>
        <w:rPr>
          <w:rFonts w:ascii="Times New Roman"/>
          <w:b w:val="false"/>
          <w:i w:val="false"/>
          <w:color w:val="000000"/>
          <w:sz w:val="28"/>
        </w:rPr>
        <w:t>
      4) табиғи газ желісін пайдаланушы отбасыларына 700 куб/м.</w:t>
      </w:r>
      <w:r>
        <w:br/>
      </w:r>
      <w:r>
        <w:rPr>
          <w:rFonts w:ascii="Times New Roman"/>
          <w:b w:val="false"/>
          <w:i w:val="false"/>
          <w:color w:val="000000"/>
          <w:sz w:val="28"/>
        </w:rPr>
        <w:t>
      5) 21-тармақ жаңа редакцияда мазмұндалсын:</w:t>
      </w:r>
      <w:r>
        <w:br/>
      </w:r>
      <w:r>
        <w:rPr>
          <w:rFonts w:ascii="Times New Roman"/>
          <w:b w:val="false"/>
          <w:i w:val="false"/>
          <w:color w:val="000000"/>
          <w:sz w:val="28"/>
        </w:rPr>
        <w:t>
      "Отбасының жиынтық табысын есептеген кезде отбасының тұрғын үй көмегін тағайындауға өтініш білдірген тоқсанның алдындағы тоқсанда отбасы алған кірістердің жалпы сомасы есептеледі."</w:t>
      </w:r>
      <w:r>
        <w:br/>
      </w:r>
      <w:r>
        <w:rPr>
          <w:rFonts w:ascii="Times New Roman"/>
          <w:b w:val="false"/>
          <w:i w:val="false"/>
          <w:color w:val="000000"/>
          <w:sz w:val="28"/>
        </w:rPr>
        <w:t>
      6) 23-ші тармақ алынып тасталсын.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заңдылық және құқықтық мәселелер жөніндегі тұрақты комиссияға (төрайымы - Р. Габдушеваға) жүктелсін.</w:t>
      </w:r>
      <w:r>
        <w:br/>
      </w:r>
      <w:r>
        <w:rPr>
          <w:rFonts w:ascii="Times New Roman"/>
          <w:b w:val="false"/>
          <w:i w:val="false"/>
          <w:color w:val="000000"/>
          <w:sz w:val="28"/>
        </w:rPr>
        <w:t>
</w:t>
      </w:r>
      <w:r>
        <w:rPr>
          <w:rFonts w:ascii="Times New Roman"/>
          <w:b w:val="false"/>
          <w:i/>
          <w:color w:val="000000"/>
          <w:sz w:val="28"/>
        </w:rPr>
        <w:t>      Аудандық мәслихаттың ХХХ</w:t>
      </w:r>
      <w:r>
        <w:br/>
      </w:r>
      <w:r>
        <w:rPr>
          <w:rFonts w:ascii="Times New Roman"/>
          <w:b w:val="false"/>
          <w:i w:val="false"/>
          <w:color w:val="000000"/>
          <w:sz w:val="28"/>
        </w:rPr>
        <w:t>
</w:t>
      </w:r>
      <w:r>
        <w:rPr>
          <w:rFonts w:ascii="Times New Roman"/>
          <w:b w:val="false"/>
          <w:i/>
          <w:color w:val="000000"/>
          <w:sz w:val="28"/>
        </w:rPr>
        <w:t>      сессиясының төрағасы:                      Б. Жүгінісов</w:t>
      </w:r>
    </w:p>
    <w:bookmarkEnd w:id="0"/>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уақытша міндетін атқарушы:                 Р. Габдушева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