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78b54" w14:textId="ec78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ортаға эмиссиялар үшін төлемақы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2010 жылғы 27 қаңтардағы № 306-IV шешімі. Атырау облыстық Әділет департаментінде 2010 жылғы 17 ақпанында № 2561 тіркелді. Күші жойылды - Атырау облыстық мәслихатының 2018 жылғы 16 наурыздағы № 207-VI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16.03.2018 № </w:t>
      </w:r>
      <w:r>
        <w:rPr>
          <w:rFonts w:ascii="Times New Roman"/>
          <w:b w:val="false"/>
          <w:i w:val="false"/>
          <w:color w:val="ff0000"/>
          <w:sz w:val="28"/>
        </w:rPr>
        <w:t>207-VI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№ 99-IV 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495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ІV шақырылған облыстық мәслихат кезектен тыс ХХ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Қоршаған ортаға эмиссиялар үшін төлемақы ставкалары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өткізілген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(М. Шырдабаев)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мәслихаттың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сессиясының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Шырдабаев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Дүйсенғалиев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306-IV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Тұрақты көздерден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0"/>
        <w:gridCol w:w="2176"/>
        <w:gridCol w:w="3917"/>
        <w:gridCol w:w="3917"/>
      </w:tblGrid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(АЕК)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киллограмм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тотықтары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тотықтары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және күл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Қорғасын және оның қосындылары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Күкіртсутек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Фенолдар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Күйе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тотықтары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 валентті хром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тотықтары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 (а) пирен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кызметтер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№ </w:t>
      </w:r>
      <w:r>
        <w:rPr>
          <w:rFonts w:ascii="Times New Roman"/>
          <w:b w:val="false"/>
          <w:i w:val="false"/>
          <w:color w:val="000000"/>
          <w:sz w:val="28"/>
        </w:rPr>
        <w:t>1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төлемақы ставкаларына 0,3 коэффициенті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қоршаған ортаға эмиссиялардың нормативтерден тыс көлемі үшін төленетін төлемақыға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306-IV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00"/>
        <w:gridCol w:w="2034"/>
        <w:gridCol w:w="7666"/>
      </w:tblGrid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Көмірсутектер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44, 6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Көміртегі тотықтары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14, 6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0, 8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 диоксиды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диоксиды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сутегі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Меркаптан</w:t>
            </w:r>
          </w:p>
        </w:tc>
        <w:tc>
          <w:tcPr>
            <w:tcW w:w="7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306-IV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Қозғалмалы көздерден атмосфералық ауаға ластағыш заттардың шығарындылары үшін төлемақы ставкалары мыналарды құрайды: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3-қосымшаға өзгеріс енгізілді - Атырау облыстық мәслихатының 10.09.2014 № 315-V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3822"/>
        <w:gridCol w:w="6166"/>
      </w:tblGrid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түрлері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Пайдаланылған отынның 1 тоннасы үшін ставка (АЕК)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Этилденбеген бензин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Сұйытылған, сығылған газ, керосин үшін</w:t>
            </w:r>
          </w:p>
        </w:tc>
        <w:tc>
          <w:tcPr>
            <w:tcW w:w="6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306-IV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Ластағыш заттардың шығарындылары үшін төлемақы ставкалары</w:t>
      </w:r>
      <w:r>
        <w:br/>
      </w:r>
      <w:r>
        <w:rPr>
          <w:rFonts w:ascii="Times New Roman"/>
          <w:b/>
          <w:i w:val="false"/>
          <w:color w:val="000000"/>
        </w:rPr>
        <w:t>мыналарды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7"/>
        <w:gridCol w:w="2648"/>
        <w:gridCol w:w="6335"/>
      </w:tblGrid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 №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Ластағыш заттардың түрлері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 төлемақы ставкалары (АЕК)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Нитриттар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Мырыш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Оттегіне биологиялық сұраныс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Тұзды аммоний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өнімдері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Нитраттар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темір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Сульфаттар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Өлшенген заттар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Синтетикалық бетүсті-белсенді заттар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Хлоридтер (анион)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Алюминий</w:t>
            </w:r>
          </w:p>
        </w:tc>
        <w:tc>
          <w:tcPr>
            <w:tcW w:w="6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Коммуналдық қызметтер көрсету кезінде түзілетін эмиссия көлемі үшін табиғи монополия субъектілері мен Қазақстан Республикасының энергия өндіруші ұйымдары үшін осы № </w:t>
      </w:r>
      <w:r>
        <w:rPr>
          <w:rFonts w:ascii="Times New Roman"/>
          <w:b w:val="false"/>
          <w:i w:val="false"/>
          <w:color w:val="000000"/>
          <w:sz w:val="28"/>
        </w:rPr>
        <w:t>4 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төлемақы ставкаларына 0,43 коэффициенті қолданылады.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қоршаған ортаға эмиссиялардың нормативтерден тыс көлемі үшін төленетін төлемақыға қолданылмайды.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306-IV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Өндіріс пен тұтыну қалдықтарын орналастырғаны үшін төлемақы мөлшерлемелері мыналарды құрайды: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 жаңа редакцияда - Атырау облыстық мәслихатының 13.03.2015 № </w:t>
      </w:r>
      <w:r>
        <w:rPr>
          <w:rFonts w:ascii="Times New Roman"/>
          <w:b w:val="false"/>
          <w:i w:val="false"/>
          <w:color w:val="ff0000"/>
          <w:sz w:val="28"/>
        </w:rPr>
        <w:t>363-V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62"/>
        <w:gridCol w:w="5424"/>
        <w:gridCol w:w="2155"/>
        <w:gridCol w:w="2159"/>
      </w:tblGrid>
      <w:tr>
        <w:trPr>
          <w:trHeight w:val="30" w:hRule="atLeast"/>
        </w:trPr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54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 үшін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гигабек-керель (Гбк) үшін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пен тұтыну қалдықтарын полигондарда, жинақтауыштарда, санкцияланған үйінділерде және арнайы бөлінген орындарда орналастырғаны үшін: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(тұрмыстық қатты қалдықтар, тазарту құрылыстарының кәріздік тұнбасы)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тармақтың 1.3-жолында көрсетілген қалдықтарды қоспағанда, қауіптілік деңгейі ескеріле отырып, қалдықтар: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"қызыл" тізім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"жақұт" тізім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"жасыл" тізім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сыныпталмағандар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Төлемақысы есептелген кезде белгіленген қауіптілік деңгейі ескерілмейтін қалдықтар: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Тау-кен өндіру өнеркәсібінің және карьерлерді игеру қалдықтары (мұнай мен табиғи газды өндіруден басқа):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1.3.1.1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аршынды жыныстар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0,004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1.3.1.2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жанас таужыныстары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1.3.1.3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байыту қалдықтары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1.3.1.4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шлактар, шламдар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пайдалы қазбалар бар кенді, концентраттарды, агломераттарды және шекемтастарды қайта өңдеу, қорытпалар мен металдар өндірісі кезінде металлургиялық қайта жасауда түзетілетін шлактар, шламдар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0,038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күл мен күлшлактар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өндірісінің қалдықтары, оның ішінде көң, құс саңғырығы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Радиоактивті қалдықтарды орналастырғаны үшін, гигабеккерельмен (Гбк):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Трансуранды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Альфа-радиоактивті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Бета-радиоактивті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5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Шынақты радиоактивті көздер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ХХ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306-ІV шешіміне 6 қосымша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6-қосымшамен толықтырылды - Атырау облыстық мәслихатының 11.05.2012 № </w:t>
      </w:r>
      <w:r>
        <w:rPr>
          <w:rFonts w:ascii="Times New Roman"/>
          <w:b w:val="false"/>
          <w:i w:val="false"/>
          <w:color w:val="ff0000"/>
          <w:sz w:val="28"/>
        </w:rPr>
        <w:t>45-V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Мұнай операцияларын жүргізу кезінде түзілетін, күкіртті орналастырғаны үшін төлемақы ставкасы мынаны құрайды: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21"/>
        <w:gridCol w:w="4639"/>
        <w:gridCol w:w="5440"/>
      </w:tblGrid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операцияларын жүргізу кезінде түзілетін, күкіртті орналастырғаны үшін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Төлемақы ставкасы (АЕК) 1 тонна үшін</w:t>
            </w:r>
          </w:p>
        </w:tc>
      </w:tr>
      <w:tr>
        <w:trPr>
          <w:trHeight w:val="30" w:hRule="atLeast"/>
        </w:trPr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Күкіртті орналастыру</w:t>
            </w:r>
          </w:p>
        </w:tc>
        <w:tc>
          <w:tcPr>
            <w:tcW w:w="5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