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ea34" w14:textId="c33e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Шал ақын ауданы мәслихатының 2009 жылғы 25 желтоқсандағы N 20/1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5 тамыздағы N 28/1 шешімі. Солтүстік Қазақстан облысы Шал ақын ауданының Әділет басқармасында 2010 жылғы 15 қыркүйекте N 13-14-106 тіркелді. Күші жойылды - Солтүстік Қазақстан облысы Шал ақын аудандық мәслихатының 2011 жылғы 28 ақпандағы N 34/4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2011.02.28 N 34/4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Шал ақын ауданы мәслихатының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 ақпанда 13-14-95 нормативтік құқықтық актілерді мемлекеттік тіркеу Тізілімінде тіркелген, 2010 жылғы 19 ақпандағы № 8 аудандық «Парыз» газетінде және 2010 жылғы 12 ақпандағы № 8 аудандық «Новатор» газетінде жарияланған) келесі өзгертулер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«1694685» сандары «1704307» сандарымен ауыстырылсын; </w:t>
      </w:r>
      <w:r>
        <w:br/>
      </w:r>
      <w:r>
        <w:rPr>
          <w:rFonts w:ascii="Times New Roman"/>
          <w:b w:val="false"/>
          <w:i w:val="false"/>
          <w:color w:val="000000"/>
          <w:sz w:val="28"/>
        </w:rPr>
        <w:t xml:space="preserve">
      «194546» сандары «195996» сандарымен ауыстырылсын; </w:t>
      </w:r>
      <w:r>
        <w:br/>
      </w:r>
      <w:r>
        <w:rPr>
          <w:rFonts w:ascii="Times New Roman"/>
          <w:b w:val="false"/>
          <w:i w:val="false"/>
          <w:color w:val="000000"/>
          <w:sz w:val="28"/>
        </w:rPr>
        <w:t xml:space="preserve">
      «3427» сандары «912» сандарымен ауыстырылсын; </w:t>
      </w:r>
      <w:r>
        <w:br/>
      </w:r>
      <w:r>
        <w:rPr>
          <w:rFonts w:ascii="Times New Roman"/>
          <w:b w:val="false"/>
          <w:i w:val="false"/>
          <w:color w:val="000000"/>
          <w:sz w:val="28"/>
        </w:rPr>
        <w:t xml:space="preserve">
      «12041» сандары «13106» сандарымен ауыстырылсын; </w:t>
      </w:r>
      <w:r>
        <w:br/>
      </w:r>
      <w:r>
        <w:rPr>
          <w:rFonts w:ascii="Times New Roman"/>
          <w:b w:val="false"/>
          <w:i w:val="false"/>
          <w:color w:val="000000"/>
          <w:sz w:val="28"/>
        </w:rPr>
        <w:t xml:space="preserve">
      «1484671» сандары «1494293»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«1660841,1» сандары «1670463,1»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келесі мазмұндағы жолмен толықтыру «98,8 мың теңге сомасында бюджет несиелерін өтеу»;</w:t>
      </w:r>
      <w:r>
        <w:br/>
      </w:r>
      <w:r>
        <w:rPr>
          <w:rFonts w:ascii="Times New Roman"/>
          <w:b w:val="false"/>
          <w:i w:val="false"/>
          <w:color w:val="000000"/>
          <w:sz w:val="28"/>
        </w:rPr>
        <w:t xml:space="preserve">
      осы шешімнің 1, 2, 3, 4, 5, 6-қосымшаларына сәйкес көрсетілген шешімге 1, 4, 5, 7, 8, 9-қосымшалары жаңа басылымда басылсын (қоса беріледі). </w:t>
      </w:r>
      <w:r>
        <w:br/>
      </w:r>
      <w:r>
        <w:rPr>
          <w:rFonts w:ascii="Times New Roman"/>
          <w:b w:val="false"/>
          <w:i w:val="false"/>
          <w:color w:val="000000"/>
          <w:sz w:val="28"/>
        </w:rPr>
        <w:t>
</w:t>
      </w:r>
      <w:r>
        <w:rPr>
          <w:rFonts w:ascii="Times New Roman"/>
          <w:b w:val="false"/>
          <w:i w:val="false"/>
          <w:color w:val="000000"/>
          <w:sz w:val="28"/>
        </w:rPr>
        <w:t xml:space="preserve">
      2. Осы шешім 2010 жылғы 1 қаңтардан қолданысқа енгізіледі. </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ХХVIІІ сессиясының төрағасы                хатшысы</w:t>
      </w:r>
      <w:r>
        <w:br/>
      </w:r>
      <w:r>
        <w:rPr>
          <w:rFonts w:ascii="Times New Roman"/>
          <w:b w:val="false"/>
          <w:i w:val="false"/>
          <w:color w:val="000000"/>
          <w:sz w:val="28"/>
        </w:rPr>
        <w:t>
</w:t>
      </w:r>
      <w:r>
        <w:rPr>
          <w:rFonts w:ascii="Times New Roman"/>
          <w:b w:val="false"/>
          <w:i/>
          <w:color w:val="000000"/>
          <w:sz w:val="28"/>
        </w:rPr>
        <w:t>      И. Меркер                                  Н. Дятлов</w:t>
      </w:r>
    </w:p>
    <w:bookmarkStart w:name="z4"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Шал ақын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973"/>
        <w:gridCol w:w="16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1704307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835"/>
        <w:gridCol w:w="879"/>
        <w:gridCol w:w="8484"/>
        <w:gridCol w:w="211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1670463,1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144069,4</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9371,0</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41135,0</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78784,0</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77145,0</w:t>
            </w:r>
          </w:p>
        </w:tc>
      </w:tr>
      <w:tr>
        <w:trPr>
          <w:trHeight w:val="4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8301,4</w:t>
            </w:r>
          </w:p>
        </w:tc>
      </w:tr>
      <w:tr>
        <w:trPr>
          <w:trHeight w:val="9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7453,2</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5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1051439,0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18040,0</w:t>
            </w:r>
          </w:p>
        </w:tc>
      </w:tr>
      <w:tr>
        <w:trPr>
          <w:trHeight w:val="8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983117,0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945315,0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50182,0</w:t>
            </w:r>
          </w:p>
        </w:tc>
      </w:tr>
      <w:tr>
        <w:trPr>
          <w:trHeight w:val="7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9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5701,0</w:t>
            </w:r>
          </w:p>
        </w:tc>
      </w:tr>
      <w:tr>
        <w:trPr>
          <w:trHeight w:val="8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114337,0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100468,0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20554,0</w:t>
            </w:r>
          </w:p>
        </w:tc>
      </w:tr>
      <w:tr>
        <w:trPr>
          <w:trHeight w:val="13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8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15351,0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28938,0</w:t>
            </w:r>
          </w:p>
        </w:tc>
      </w:tr>
      <w:tr>
        <w:trPr>
          <w:trHeight w:val="12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w:t>
            </w:r>
          </w:p>
        </w:tc>
      </w:tr>
      <w:tr>
        <w:trPr>
          <w:trHeight w:val="22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7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8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8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58603,0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w:t>
            </w:r>
          </w:p>
        </w:tc>
      </w:tr>
      <w:tr>
        <w:trPr>
          <w:trHeight w:val="10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w:t>
            </w:r>
          </w:p>
        </w:tc>
      </w:tr>
      <w:tr>
        <w:trPr>
          <w:trHeight w:val="3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66863,0</w:t>
            </w:r>
          </w:p>
        </w:tc>
      </w:tr>
      <w:tr>
        <w:trPr>
          <w:trHeight w:val="8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5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14203,0</w:t>
            </w:r>
          </w:p>
        </w:tc>
      </w:tr>
      <w:tr>
        <w:trPr>
          <w:trHeight w:val="3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13816,0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64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8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3792,0</w:t>
            </w:r>
          </w:p>
        </w:tc>
      </w:tr>
      <w:tr>
        <w:trPr>
          <w:trHeight w:val="6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7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10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150931,0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w:t>
            </w:r>
          </w:p>
        </w:tc>
      </w:tr>
      <w:tr>
        <w:trPr>
          <w:trHeight w:val="1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9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105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11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8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w:t>
            </w:r>
          </w:p>
        </w:tc>
      </w:tr>
      <w:tr>
        <w:trPr>
          <w:trHeight w:val="10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4326,0</w:t>
            </w:r>
          </w:p>
        </w:tc>
      </w:tr>
      <w:tr>
        <w:trPr>
          <w:trHeight w:val="3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6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42910,7</w:t>
            </w:r>
          </w:p>
        </w:tc>
      </w:tr>
      <w:tr>
        <w:trPr>
          <w:trHeight w:val="11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42545,0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10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61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дефициті (профициті)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Дефицитті қаржыландыру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жою</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бюджет алдында жергілікті атқарушы органның қарызын жабу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пайдаланылатын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қаржының бос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bl>
    <w:bookmarkStart w:name="z5" w:id="3"/>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арналған мемлекеттік басқармалардың жоғары тұрған органдарынан берілетін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07"/>
        <w:gridCol w:w="729"/>
        <w:gridCol w:w="9124"/>
        <w:gridCol w:w="190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әкімгерлері</w:t>
            </w:r>
          </w:p>
        </w:tc>
        <w:tc>
          <w:tcPr>
            <w:tcW w:w="0" w:type="auto"/>
            <w:vMerge/>
            <w:tcBorders>
              <w:top w:val="nil"/>
              <w:left w:val="single" w:color="cfcfcf" w:sz="5"/>
              <w:bottom w:val="single" w:color="cfcfcf" w:sz="5"/>
              <w:right w:val="single" w:color="cfcfcf" w:sz="5"/>
            </w:tcBorders>
          </w:tcP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331389</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139936</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134135</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134135</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10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5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елді мекендердің әлеуметтік саласының мамандарын әлеуметтік қолдау шараларын жүзеге асыруға бюджеттік несиелер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4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мемлекеттік жүзеге асыру бойынша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5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33"/>
        <w:gridCol w:w="2073"/>
        <w:gridCol w:w="1833"/>
        <w:gridCol w:w="1653"/>
        <w:gridCol w:w="1693"/>
        <w:gridCol w:w="183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трансферттер</w:t>
            </w:r>
          </w:p>
        </w:tc>
      </w:tr>
      <w:tr>
        <w:trPr>
          <w:trHeight w:val="5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bookmarkStart w:name="z6" w:id="4"/>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Аймақтық жұмыспен қамту және кадрларды қайта даярлау стратегиясын жүзеге асыру аясында (Жол картасы) мемлекеттік басқарудың жоғары тұрған органдарынан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33"/>
        <w:gridCol w:w="853"/>
        <w:gridCol w:w="833"/>
        <w:gridCol w:w="1073"/>
        <w:gridCol w:w="6753"/>
      </w:tblGrid>
      <w:tr>
        <w:trPr>
          <w:trHeight w:val="7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r>
              <w:br/>
            </w:r>
            <w:r>
              <w:rPr>
                <w:rFonts w:ascii="Times New Roman"/>
                <w:b w:val="false"/>
                <w:i w:val="false"/>
                <w:color w:val="000000"/>
                <w:sz w:val="20"/>
              </w:rPr>
              <w:t>
асты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гер</w:t>
            </w:r>
            <w:r>
              <w:br/>
            </w:r>
            <w:r>
              <w:rPr>
                <w:rFonts w:ascii="Times New Roman"/>
                <w:b w:val="false"/>
                <w:i w:val="false"/>
                <w:color w:val="000000"/>
                <w:sz w:val="20"/>
              </w:rPr>
              <w:t>
лері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асты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7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53"/>
        <w:gridCol w:w="1713"/>
        <w:gridCol w:w="1533"/>
        <w:gridCol w:w="2013"/>
        <w:gridCol w:w="1733"/>
        <w:gridCol w:w="2013"/>
      </w:tblGrid>
      <w:tr>
        <w:trPr>
          <w:trHeight w:val="7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w:t>
            </w:r>
            <w:r>
              <w:br/>
            </w:r>
            <w:r>
              <w:rPr>
                <w:rFonts w:ascii="Times New Roman"/>
                <w:b w:val="false"/>
                <w:i w:val="false"/>
                <w:color w:val="000000"/>
                <w:sz w:val="20"/>
              </w:rPr>
              <w:t>
ферт</w:t>
            </w:r>
            <w:r>
              <w:br/>
            </w:r>
            <w:r>
              <w:rPr>
                <w:rFonts w:ascii="Times New Roman"/>
                <w:b w:val="false"/>
                <w:i w:val="false"/>
                <w:color w:val="000000"/>
                <w:sz w:val="20"/>
              </w:rPr>
              <w:t>
тер қо</w:t>
            </w:r>
            <w:r>
              <w:br/>
            </w:r>
            <w:r>
              <w:rPr>
                <w:rFonts w:ascii="Times New Roman"/>
                <w:b w:val="false"/>
                <w:i w:val="false"/>
                <w:color w:val="000000"/>
                <w:sz w:val="20"/>
              </w:rPr>
              <w:t>
рытын</w:t>
            </w:r>
            <w:r>
              <w:br/>
            </w:r>
            <w:r>
              <w:rPr>
                <w:rFonts w:ascii="Times New Roman"/>
                <w:b w:val="false"/>
                <w:i w:val="false"/>
                <w:color w:val="000000"/>
                <w:sz w:val="20"/>
              </w:rPr>
              <w:t>
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55376</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5"/>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жылға арналған Сергеевка қаласы мен селолық округтер әкімдері аппараттарының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93"/>
        <w:gridCol w:w="1613"/>
        <w:gridCol w:w="1253"/>
        <w:gridCol w:w="1513"/>
        <w:gridCol w:w="1493"/>
        <w:gridCol w:w="1653"/>
        <w:gridCol w:w="1653"/>
      </w:tblGrid>
      <w:tr>
        <w:trPr>
          <w:trHeight w:val="25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Округтер 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w:t>
            </w:r>
            <w:r>
              <w:br/>
            </w:r>
            <w:r>
              <w:rPr>
                <w:rFonts w:ascii="Times New Roman"/>
                <w:b w:val="false"/>
                <w:i w:val="false"/>
                <w:color w:val="000000"/>
                <w:sz w:val="20"/>
              </w:rPr>
              <w:t>
не село</w:t>
            </w:r>
            <w:r>
              <w:br/>
            </w:r>
            <w:r>
              <w:rPr>
                <w:rFonts w:ascii="Times New Roman"/>
                <w:b w:val="false"/>
                <w:i w:val="false"/>
                <w:color w:val="000000"/>
                <w:sz w:val="20"/>
              </w:rPr>
              <w:t>
лық ок</w:t>
            </w:r>
            <w:r>
              <w:br/>
            </w:r>
            <w:r>
              <w:rPr>
                <w:rFonts w:ascii="Times New Roman"/>
                <w:b w:val="false"/>
                <w:i w:val="false"/>
                <w:color w:val="000000"/>
                <w:sz w:val="20"/>
              </w:rPr>
              <w:t>
ругтер әкімде</w:t>
            </w:r>
            <w:r>
              <w:br/>
            </w:r>
            <w:r>
              <w:rPr>
                <w:rFonts w:ascii="Times New Roman"/>
                <w:b w:val="false"/>
                <w:i w:val="false"/>
                <w:color w:val="000000"/>
                <w:sz w:val="20"/>
              </w:rPr>
              <w:t>
рі аппа</w:t>
            </w:r>
            <w:r>
              <w:br/>
            </w:r>
            <w:r>
              <w:rPr>
                <w:rFonts w:ascii="Times New Roman"/>
                <w:b w:val="false"/>
                <w:i w:val="false"/>
                <w:color w:val="000000"/>
                <w:sz w:val="20"/>
              </w:rPr>
              <w:t>
раттары</w:t>
            </w:r>
            <w:r>
              <w:br/>
            </w:r>
            <w:r>
              <w:rPr>
                <w:rFonts w:ascii="Times New Roman"/>
                <w:b w:val="false"/>
                <w:i w:val="false"/>
                <w:color w:val="000000"/>
                <w:sz w:val="20"/>
              </w:rPr>
              <w:t>
на шы</w:t>
            </w:r>
            <w:r>
              <w:br/>
            </w:r>
            <w:r>
              <w:rPr>
                <w:rFonts w:ascii="Times New Roman"/>
                <w:b w:val="false"/>
                <w:i w:val="false"/>
                <w:color w:val="000000"/>
                <w:sz w:val="20"/>
              </w:rPr>
              <w:t>
ғындар</w:t>
            </w:r>
            <w:r>
              <w:br/>
            </w:r>
            <w:r>
              <w:rPr>
                <w:rFonts w:ascii="Times New Roman"/>
                <w:b w:val="false"/>
                <w:i w:val="false"/>
                <w:color w:val="000000"/>
                <w:sz w:val="20"/>
              </w:rPr>
              <w:t>
123.001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орган</w:t>
            </w:r>
            <w:r>
              <w:br/>
            </w:r>
            <w:r>
              <w:rPr>
                <w:rFonts w:ascii="Times New Roman"/>
                <w:b w:val="false"/>
                <w:i w:val="false"/>
                <w:color w:val="000000"/>
                <w:sz w:val="20"/>
              </w:rPr>
              <w:t>
дарды</w:t>
            </w:r>
            <w:r>
              <w:br/>
            </w:r>
            <w:r>
              <w:rPr>
                <w:rFonts w:ascii="Times New Roman"/>
                <w:b w:val="false"/>
                <w:i w:val="false"/>
                <w:color w:val="000000"/>
                <w:sz w:val="20"/>
              </w:rPr>
              <w:t>
матери</w:t>
            </w:r>
            <w:r>
              <w:br/>
            </w:r>
            <w:r>
              <w:rPr>
                <w:rFonts w:ascii="Times New Roman"/>
                <w:b w:val="false"/>
                <w:i w:val="false"/>
                <w:color w:val="000000"/>
                <w:sz w:val="20"/>
              </w:rPr>
              <w:t>
алдық-</w:t>
            </w:r>
            <w:r>
              <w:br/>
            </w:r>
            <w:r>
              <w:rPr>
                <w:rFonts w:ascii="Times New Roman"/>
                <w:b w:val="false"/>
                <w:i w:val="false"/>
                <w:color w:val="000000"/>
                <w:sz w:val="20"/>
              </w:rPr>
              <w:t>
техни</w:t>
            </w:r>
            <w:r>
              <w:br/>
            </w:r>
            <w:r>
              <w:rPr>
                <w:rFonts w:ascii="Times New Roman"/>
                <w:b w:val="false"/>
                <w:i w:val="false"/>
                <w:color w:val="000000"/>
                <w:sz w:val="20"/>
              </w:rPr>
              <w:t>
калық</w:t>
            </w:r>
            <w:r>
              <w:br/>
            </w:r>
            <w:r>
              <w:rPr>
                <w:rFonts w:ascii="Times New Roman"/>
                <w:b w:val="false"/>
                <w:i w:val="false"/>
                <w:color w:val="000000"/>
                <w:sz w:val="20"/>
              </w:rPr>
              <w:t>
жарақ</w:t>
            </w:r>
            <w:r>
              <w:br/>
            </w:r>
            <w:r>
              <w:rPr>
                <w:rFonts w:ascii="Times New Roman"/>
                <w:b w:val="false"/>
                <w:i w:val="false"/>
                <w:color w:val="000000"/>
                <w:sz w:val="20"/>
              </w:rPr>
              <w:t>
танды</w:t>
            </w:r>
            <w:r>
              <w:br/>
            </w:r>
            <w:r>
              <w:rPr>
                <w:rFonts w:ascii="Times New Roman"/>
                <w:b w:val="false"/>
                <w:i w:val="false"/>
                <w:color w:val="000000"/>
                <w:sz w:val="20"/>
              </w:rPr>
              <w:t>
ру</w:t>
            </w:r>
            <w:r>
              <w:br/>
            </w:r>
            <w:r>
              <w:rPr>
                <w:rFonts w:ascii="Times New Roman"/>
                <w:b w:val="false"/>
                <w:i w:val="false"/>
                <w:color w:val="000000"/>
                <w:sz w:val="20"/>
              </w:rPr>
              <w:t>
123.</w:t>
            </w:r>
            <w:r>
              <w:br/>
            </w:r>
            <w:r>
              <w:rPr>
                <w:rFonts w:ascii="Times New Roman"/>
                <w:b w:val="false"/>
                <w:i w:val="false"/>
                <w:color w:val="000000"/>
                <w:sz w:val="20"/>
              </w:rPr>
              <w:t>
023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w:t>
            </w:r>
            <w:r>
              <w:br/>
            </w:r>
            <w:r>
              <w:rPr>
                <w:rFonts w:ascii="Times New Roman"/>
                <w:b w:val="false"/>
                <w:i w:val="false"/>
                <w:color w:val="000000"/>
                <w:sz w:val="20"/>
              </w:rPr>
              <w:t>
наларды</w:t>
            </w:r>
            <w:r>
              <w:br/>
            </w:r>
            <w:r>
              <w:rPr>
                <w:rFonts w:ascii="Times New Roman"/>
                <w:b w:val="false"/>
                <w:i w:val="false"/>
                <w:color w:val="000000"/>
                <w:sz w:val="20"/>
              </w:rPr>
              <w:t>
ұстауға</w:t>
            </w:r>
            <w:r>
              <w:br/>
            </w:r>
            <w:r>
              <w:rPr>
                <w:rFonts w:ascii="Times New Roman"/>
                <w:b w:val="false"/>
                <w:i w:val="false"/>
                <w:color w:val="000000"/>
                <w:sz w:val="20"/>
              </w:rPr>
              <w:t>
шығын</w:t>
            </w:r>
            <w:r>
              <w:br/>
            </w:r>
            <w:r>
              <w:rPr>
                <w:rFonts w:ascii="Times New Roman"/>
                <w:b w:val="false"/>
                <w:i w:val="false"/>
                <w:color w:val="000000"/>
                <w:sz w:val="20"/>
              </w:rPr>
              <w:t>
дар</w:t>
            </w:r>
            <w:r>
              <w:br/>
            </w:r>
            <w:r>
              <w:rPr>
                <w:rFonts w:ascii="Times New Roman"/>
                <w:b w:val="false"/>
                <w:i w:val="false"/>
                <w:color w:val="000000"/>
                <w:sz w:val="20"/>
              </w:rPr>
              <w:t>
123.</w:t>
            </w:r>
            <w:r>
              <w:br/>
            </w:r>
            <w:r>
              <w:rPr>
                <w:rFonts w:ascii="Times New Roman"/>
                <w:b w:val="false"/>
                <w:i w:val="false"/>
                <w:color w:val="000000"/>
                <w:sz w:val="20"/>
              </w:rPr>
              <w:t>
006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қызмет</w:t>
            </w:r>
            <w:r>
              <w:br/>
            </w:r>
            <w:r>
              <w:rPr>
                <w:rFonts w:ascii="Times New Roman"/>
                <w:b w:val="false"/>
                <w:i w:val="false"/>
                <w:color w:val="000000"/>
                <w:sz w:val="20"/>
              </w:rPr>
              <w:t>
терді</w:t>
            </w:r>
            <w:r>
              <w:br/>
            </w:r>
            <w:r>
              <w:rPr>
                <w:rFonts w:ascii="Times New Roman"/>
                <w:b w:val="false"/>
                <w:i w:val="false"/>
                <w:color w:val="000000"/>
                <w:sz w:val="20"/>
              </w:rPr>
              <w:t>
қолдау</w:t>
            </w:r>
            <w:r>
              <w:br/>
            </w:r>
            <w:r>
              <w:rPr>
                <w:rFonts w:ascii="Times New Roman"/>
                <w:b w:val="false"/>
                <w:i w:val="false"/>
                <w:color w:val="000000"/>
                <w:sz w:val="20"/>
              </w:rPr>
              <w:t>
шығында</w:t>
            </w:r>
            <w:r>
              <w:br/>
            </w:r>
            <w:r>
              <w:rPr>
                <w:rFonts w:ascii="Times New Roman"/>
                <w:b w:val="false"/>
                <w:i w:val="false"/>
                <w:color w:val="000000"/>
                <w:sz w:val="20"/>
              </w:rPr>
              <w:t>
ры 123.</w:t>
            </w:r>
            <w:r>
              <w:br/>
            </w:r>
            <w:r>
              <w:rPr>
                <w:rFonts w:ascii="Times New Roman"/>
                <w:b w:val="false"/>
                <w:i w:val="false"/>
                <w:color w:val="000000"/>
                <w:sz w:val="20"/>
              </w:rPr>
              <w:t>
006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000</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 жер</w:t>
            </w:r>
            <w:r>
              <w:br/>
            </w:r>
            <w:r>
              <w:rPr>
                <w:rFonts w:ascii="Times New Roman"/>
                <w:b w:val="false"/>
                <w:i w:val="false"/>
                <w:color w:val="000000"/>
                <w:sz w:val="20"/>
              </w:rPr>
              <w:t>
лерде ба</w:t>
            </w:r>
            <w:r>
              <w:br/>
            </w:r>
            <w:r>
              <w:rPr>
                <w:rFonts w:ascii="Times New Roman"/>
                <w:b w:val="false"/>
                <w:i w:val="false"/>
                <w:color w:val="000000"/>
                <w:sz w:val="20"/>
              </w:rPr>
              <w:t>
лаларды</w:t>
            </w:r>
            <w:r>
              <w:br/>
            </w:r>
            <w:r>
              <w:rPr>
                <w:rFonts w:ascii="Times New Roman"/>
                <w:b w:val="false"/>
                <w:i w:val="false"/>
                <w:color w:val="000000"/>
                <w:sz w:val="20"/>
              </w:rPr>
              <w:t>
мектепке</w:t>
            </w:r>
            <w:r>
              <w:br/>
            </w:r>
            <w:r>
              <w:rPr>
                <w:rFonts w:ascii="Times New Roman"/>
                <w:b w:val="false"/>
                <w:i w:val="false"/>
                <w:color w:val="000000"/>
                <w:sz w:val="20"/>
              </w:rPr>
              <w:t>
дейін те</w:t>
            </w:r>
            <w:r>
              <w:br/>
            </w:r>
            <w:r>
              <w:rPr>
                <w:rFonts w:ascii="Times New Roman"/>
                <w:b w:val="false"/>
                <w:i w:val="false"/>
                <w:color w:val="000000"/>
                <w:sz w:val="20"/>
              </w:rPr>
              <w:t>
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әкімдік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103237</w:t>
            </w:r>
          </w:p>
        </w:tc>
      </w:tr>
    </w:tbl>
    <w:bookmarkStart w:name="z8" w:id="6"/>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жылдың 1 қаңтарына қалыптасқан бюджеттік қаржының бос қалдығын бағыттау ауылда әлеуметтік сала мамандарын қолдауға 2010 жылы берілген несие бойынша республикалық бюджет алдындағы қарызды жою, 2009 жылы пайдаланылмаған республикалық, облыстық мақсатты трансферттерді қайтару және мақсатты тағайындалуы бойынша емес пайдаланылған мақсатты трансферттерді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613"/>
        <w:gridCol w:w="573"/>
        <w:gridCol w:w="7913"/>
        <w:gridCol w:w="145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Жоғарлатылсын</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асты</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атқарушы органына облыстық бюджеттен берілген бюджеттік несиені жою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Жоғарлатылсын</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асты</w:t>
            </w:r>
          </w:p>
        </w:tc>
        <w:tc>
          <w:tcPr>
            <w:tcW w:w="0" w:type="auto"/>
            <w:vMerge/>
            <w:tcBorders>
              <w:top w:val="nil"/>
              <w:left w:val="single" w:color="cfcfcf" w:sz="5"/>
              <w:bottom w:val="single" w:color="cfcfcf" w:sz="5"/>
              <w:right w:val="single" w:color="cfcfcf" w:sz="5"/>
            </w:tcBorders>
          </w:tcP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bookmarkStart w:name="z9" w:id="7"/>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2010 жылғы 5 тамыздағы</w:t>
      </w:r>
      <w:r>
        <w:br/>
      </w:r>
      <w:r>
        <w:rPr>
          <w:rFonts w:ascii="Times New Roman"/>
          <w:b w:val="false"/>
          <w:i w:val="false"/>
          <w:color w:val="000000"/>
          <w:sz w:val="28"/>
        </w:rPr>
        <w:t>
XXVIII сессиясының № 28/1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Шал ақын ауданы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XX сессиясының № 20/1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шешімі бойынша мұқтаж азаматтардың жеке санаттарына әлеуметтік көмек" 451-007-000 бағдарламасы бойынша 2010 жылға арналған жергілікті өкілетті органдардың шешімі бойынша мұқтаж азаматтардың жеке санаттарына төлемдер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873"/>
        <w:gridCol w:w="2313"/>
      </w:tblGrid>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түрі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 мен мүгедектеріне және оларға тең азаматтарға жасанды тіс салдыру бойынша шығындарды орнына келтіру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санаторлы-курорттық емделуге төлем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 мен мүгедектеріне монша және шаштараз қызметтерін көрсеткенге кеткен шығындарды орнына келтіру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 ауруымен ауыратындарға қосымша тамақтану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шығындарын төлеуге Ұлы Отан соғысының қатысушылары мен мүгедектеріне әлеуметтік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баруға авиатураға Ұлы Отан соғысының қатысушылары мен мүгедектеріне шығындарды орнына келтіру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жылдарға арналған ұрпақтар қоры" Солтүстік Қазақстан облысында тууды ынталандыру жөніндегі бағдарламаға сәйкес әлеуметтік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мед. мамандарына көтерме ақы төлеуге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