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b47e" w14:textId="d22b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ауданы Воскресенов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Воскресенов селолық округі әкімінің 2010 жылғы 29 қарашадағы N 17 шешімі. Солтүстік Қазақстан облысы Мамлют ауданының Әділет басқармасында 2010 жылғы 13 желтоқсанда N 13-10-126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Мамлют ауданы Воскресенов ауылдық округі әкімінің 19.06.2018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жылдың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округ тұрғындарының пікірін еске ала отырып,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Мамлют ауданы Воскресенов ауылдық округінің елді мекендерінің құрамдас бөліктеріне қосымшаға сәйкес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шешім, алғаш рет ресми жарияланған күнінен кейін, он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 әкімінің 2010 жылғы 29 қараша № 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 Воскресенов ауылдық округі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Воскресеновка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- Крымская;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-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- Солнечная;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- Кооперативная;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көшесі -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- Виктора Прокопьевича Каргина;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көшесі -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сегізінші көшесі - Куликовская;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тоғызыншы көшесі - Черемушки;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оныншы көшесі -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он бірінші көшесі - Строительная;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он екінші көшесі - Малая;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он үшінші көшесі - Вишневская;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он төртінші көшесі – Жаңа;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он бесінші – Нефтебаза.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-Бейбітшілік;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- Конституции.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Становое көшесі: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- 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- Береговая;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-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- Орталық;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көшесі - Казачья;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- Степная.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