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bc65" w14:textId="64cb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гүлбақтарына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2010 жылғы 14 желтоқсандағы N 2 шешімі және Солтүстік Қазақстан облысы Петропавл қалалық әкімдігінің 2010 жылғы 14 желтоқсандағы N 1817 біріккен қаулылары. Солтүстік Қазақстан облысының Әділет департаментінде 2011 жылғы 26 қаңтарда N 13-1-189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№ 4200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ономастика комиссиясының шешімі, түсіндірме хаты, экономикалық есептеулер негізінде және қала тұрғындарының пікірін ескере отырып,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қаласының гүлбақтарына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Казахстанская правда көшесінде орналасқан гүлбаққа Үкілі Ыбырайдың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Шоқан Уәлиханов және Айыртау көшелерінің қиылысында орналасқан гүлбаққа Шоқан Уәлихановтың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бұқаралық ақпарат құралдарында бірінші ресми жарияланғаннан кейін он күнтізбелік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әкімнің м.а.                        А.Макаров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А.Фомин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 Р.Сыздықов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