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87f0a" w14:textId="3387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облыстың мемлекеттік орман қоры аумағында ормандағы өрттердің алдын алу және оларға қарсы күрес жөніндегі іс-шаралар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әкімдігінің 2010 жылғы 18 тамыздағы N 224 қаулысы. Солтүстік Қазақстан облысының Әділет департаментінде 2010 жылғы 22 қыркүйекте N 1754 тіркелді. Қолданылу мерзімінің өтуіне байланысты күші жойылды (Солтүстік Қазақстан облысы әкімі аппаратының 2011 жылғы 17 қазандағы N 01.04-08/2964 хаты)</w:t>
      </w:r>
    </w:p>
    <w:p>
      <w:pPr>
        <w:spacing w:after="0"/>
        <w:ind w:left="0"/>
        <w:jc w:val="both"/>
      </w:pPr>
      <w:bookmarkStart w:name="z1" w:id="0"/>
      <w:r>
        <w:rPr>
          <w:rFonts w:ascii="Times New Roman"/>
          <w:b w:val="false"/>
          <w:i w:val="false"/>
          <w:color w:val="ff0000"/>
          <w:sz w:val="28"/>
        </w:rPr>
        <w:t>
      Ескерту. Қолданылу мерзімінің өтуіне байланысты күші жойылды (Солтүстік Қазақстан облысы әкімі аппаратының 2011.10.17 N 01.04-08/2964 хаты)</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 27-бабы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2003 жылғы 8 шілдедегі № 477 Орман кодексінің 15-бабы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11) тармақшаларына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жылы облыстың мемлекеттік орман қоры аумағында ормандағы өрттердің алдын алу және оларға қарсы күрес жөніндегі іс-шаралар қоса берілген Жоспарға сәйкес іске асырылсын.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А.С.Сапаровқа жүктелсін.</w:t>
      </w:r>
      <w:r>
        <w:br/>
      </w:r>
      <w:r>
        <w:rPr>
          <w:rFonts w:ascii="Times New Roman"/>
          <w:b w:val="false"/>
          <w:i w:val="false"/>
          <w:color w:val="000000"/>
          <w:sz w:val="28"/>
        </w:rPr>
        <w:t>
</w:t>
      </w:r>
      <w:r>
        <w:rPr>
          <w:rFonts w:ascii="Times New Roman"/>
          <w:b w:val="false"/>
          <w:i w:val="false"/>
          <w:color w:val="000000"/>
          <w:sz w:val="28"/>
        </w:rPr>
        <w:t>
      3. Осы қаулы оны алғаш ресми жариялаған күннен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Облыс әкімі                                С. Біләлов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Төтенше жағдайлар министрлігі</w:t>
      </w:r>
      <w:r>
        <w:br/>
      </w:r>
      <w:r>
        <w:rPr>
          <w:rFonts w:ascii="Times New Roman"/>
          <w:b w:val="false"/>
          <w:i w:val="false"/>
          <w:color w:val="000000"/>
          <w:sz w:val="28"/>
        </w:rPr>
        <w:t>
</w:t>
      </w:r>
      <w:r>
        <w:rPr>
          <w:rFonts w:ascii="Times New Roman"/>
          <w:b w:val="false"/>
          <w:i/>
          <w:color w:val="000000"/>
          <w:sz w:val="28"/>
        </w:rPr>
        <w:t>      Солтүстік Қазақстан облысының</w:t>
      </w:r>
      <w:r>
        <w:br/>
      </w:r>
      <w:r>
        <w:rPr>
          <w:rFonts w:ascii="Times New Roman"/>
          <w:b w:val="false"/>
          <w:i w:val="false"/>
          <w:color w:val="000000"/>
          <w:sz w:val="28"/>
        </w:rPr>
        <w:t>
</w:t>
      </w:r>
      <w:r>
        <w:rPr>
          <w:rFonts w:ascii="Times New Roman"/>
          <w:b w:val="false"/>
          <w:i/>
          <w:color w:val="000000"/>
          <w:sz w:val="28"/>
        </w:rPr>
        <w:t xml:space="preserve">      төтенше жағдайлар </w:t>
      </w:r>
      <w:r>
        <w:br/>
      </w:r>
      <w:r>
        <w:rPr>
          <w:rFonts w:ascii="Times New Roman"/>
          <w:b w:val="false"/>
          <w:i w:val="false"/>
          <w:color w:val="000000"/>
          <w:sz w:val="28"/>
        </w:rPr>
        <w:t>
</w:t>
      </w:r>
      <w:r>
        <w:rPr>
          <w:rFonts w:ascii="Times New Roman"/>
          <w:b w:val="false"/>
          <w:i/>
          <w:color w:val="000000"/>
          <w:sz w:val="28"/>
        </w:rPr>
        <w:t>      департаменті бастығының м.а.               Қ. Сүйіндіков</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министрлігі</w:t>
      </w:r>
      <w:r>
        <w:br/>
      </w:r>
      <w:r>
        <w:rPr>
          <w:rFonts w:ascii="Times New Roman"/>
          <w:b w:val="false"/>
          <w:i w:val="false"/>
          <w:color w:val="000000"/>
          <w:sz w:val="28"/>
        </w:rPr>
        <w:t>
</w:t>
      </w:r>
      <w:r>
        <w:rPr>
          <w:rFonts w:ascii="Times New Roman"/>
          <w:b w:val="false"/>
          <w:i/>
          <w:color w:val="000000"/>
          <w:sz w:val="28"/>
        </w:rPr>
        <w:t xml:space="preserve">      Автомобиль жолдары комитеті </w:t>
      </w:r>
      <w:r>
        <w:br/>
      </w:r>
      <w:r>
        <w:rPr>
          <w:rFonts w:ascii="Times New Roman"/>
          <w:b w:val="false"/>
          <w:i w:val="false"/>
          <w:color w:val="000000"/>
          <w:sz w:val="28"/>
        </w:rPr>
        <w:t>
</w:t>
      </w:r>
      <w:r>
        <w:rPr>
          <w:rFonts w:ascii="Times New Roman"/>
          <w:b w:val="false"/>
          <w:i/>
          <w:color w:val="000000"/>
          <w:sz w:val="28"/>
        </w:rPr>
        <w:t xml:space="preserve">      Солтүстік Қазақстан облыстық </w:t>
      </w:r>
      <w:r>
        <w:br/>
      </w:r>
      <w:r>
        <w:rPr>
          <w:rFonts w:ascii="Times New Roman"/>
          <w:b w:val="false"/>
          <w:i w:val="false"/>
          <w:color w:val="000000"/>
          <w:sz w:val="28"/>
        </w:rPr>
        <w:t>
</w:t>
      </w:r>
      <w:r>
        <w:rPr>
          <w:rFonts w:ascii="Times New Roman"/>
          <w:b w:val="false"/>
          <w:i/>
          <w:color w:val="000000"/>
          <w:sz w:val="28"/>
        </w:rPr>
        <w:t>      департаменті бастығының м.а.               А. Жүсіпов</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 министрлігі</w:t>
      </w:r>
      <w:r>
        <w:br/>
      </w:r>
      <w:r>
        <w:rPr>
          <w:rFonts w:ascii="Times New Roman"/>
          <w:b w:val="false"/>
          <w:i w:val="false"/>
          <w:color w:val="000000"/>
          <w:sz w:val="28"/>
        </w:rPr>
        <w:t>
</w:t>
      </w:r>
      <w:r>
        <w:rPr>
          <w:rFonts w:ascii="Times New Roman"/>
          <w:b w:val="false"/>
          <w:i/>
          <w:color w:val="000000"/>
          <w:sz w:val="28"/>
        </w:rPr>
        <w:t xml:space="preserve">      Орман және аңшылық </w:t>
      </w:r>
      <w:r>
        <w:br/>
      </w:r>
      <w:r>
        <w:rPr>
          <w:rFonts w:ascii="Times New Roman"/>
          <w:b w:val="false"/>
          <w:i w:val="false"/>
          <w:color w:val="000000"/>
          <w:sz w:val="28"/>
        </w:rPr>
        <w:t>
</w:t>
      </w:r>
      <w:r>
        <w:rPr>
          <w:rFonts w:ascii="Times New Roman"/>
          <w:b w:val="false"/>
          <w:i/>
          <w:color w:val="000000"/>
          <w:sz w:val="28"/>
        </w:rPr>
        <w:t>      шаруашылығы комитеті</w:t>
      </w:r>
      <w:r>
        <w:br/>
      </w:r>
      <w:r>
        <w:rPr>
          <w:rFonts w:ascii="Times New Roman"/>
          <w:b w:val="false"/>
          <w:i w:val="false"/>
          <w:color w:val="000000"/>
          <w:sz w:val="28"/>
        </w:rPr>
        <w:t>
</w:t>
      </w:r>
      <w:r>
        <w:rPr>
          <w:rFonts w:ascii="Times New Roman"/>
          <w:b w:val="false"/>
          <w:i/>
          <w:color w:val="000000"/>
          <w:sz w:val="28"/>
        </w:rPr>
        <w:t>      Солтүстік Қазақстан облыстық</w:t>
      </w:r>
      <w:r>
        <w:br/>
      </w:r>
      <w:r>
        <w:rPr>
          <w:rFonts w:ascii="Times New Roman"/>
          <w:b w:val="false"/>
          <w:i w:val="false"/>
          <w:color w:val="000000"/>
          <w:sz w:val="28"/>
        </w:rPr>
        <w:t>
</w:t>
      </w:r>
      <w:r>
        <w:rPr>
          <w:rFonts w:ascii="Times New Roman"/>
          <w:b w:val="false"/>
          <w:i/>
          <w:color w:val="000000"/>
          <w:sz w:val="28"/>
        </w:rPr>
        <w:t xml:space="preserve">      орман және аңшылық </w:t>
      </w:r>
      <w:r>
        <w:br/>
      </w:r>
      <w:r>
        <w:rPr>
          <w:rFonts w:ascii="Times New Roman"/>
          <w:b w:val="false"/>
          <w:i w:val="false"/>
          <w:color w:val="000000"/>
          <w:sz w:val="28"/>
        </w:rPr>
        <w:t>
</w:t>
      </w:r>
      <w:r>
        <w:rPr>
          <w:rFonts w:ascii="Times New Roman"/>
          <w:b w:val="false"/>
          <w:i/>
          <w:color w:val="000000"/>
          <w:sz w:val="28"/>
        </w:rPr>
        <w:t xml:space="preserve">      шаруашылығы аумақтық </w:t>
      </w:r>
      <w:r>
        <w:br/>
      </w:r>
      <w:r>
        <w:rPr>
          <w:rFonts w:ascii="Times New Roman"/>
          <w:b w:val="false"/>
          <w:i w:val="false"/>
          <w:color w:val="000000"/>
          <w:sz w:val="28"/>
        </w:rPr>
        <w:t>
</w:t>
      </w:r>
      <w:r>
        <w:rPr>
          <w:rFonts w:ascii="Times New Roman"/>
          <w:b w:val="false"/>
          <w:i/>
          <w:color w:val="000000"/>
          <w:sz w:val="28"/>
        </w:rPr>
        <w:t>      инспекциясы бастығының м.а.                Ж. Бәшіров</w:t>
      </w:r>
    </w:p>
    <w:bookmarkStart w:name="z5" w:id="2"/>
    <w:p>
      <w:pPr>
        <w:spacing w:after="0"/>
        <w:ind w:left="0"/>
        <w:jc w:val="both"/>
      </w:pPr>
      <w:r>
        <w:rPr>
          <w:rFonts w:ascii="Times New Roman"/>
          <w:b w:val="false"/>
          <w:i w:val="false"/>
          <w:color w:val="000000"/>
          <w:sz w:val="28"/>
        </w:rPr>
        <w:t>
Облыс әкімдігінің 2010 жылғы</w:t>
      </w:r>
      <w:r>
        <w:br/>
      </w:r>
      <w:r>
        <w:rPr>
          <w:rFonts w:ascii="Times New Roman"/>
          <w:b w:val="false"/>
          <w:i w:val="false"/>
          <w:color w:val="000000"/>
          <w:sz w:val="28"/>
        </w:rPr>
        <w:t>
18 тамыздағы № 224 қаулысына</w:t>
      </w:r>
      <w:r>
        <w:br/>
      </w:r>
      <w:r>
        <w:rPr>
          <w:rFonts w:ascii="Times New Roman"/>
          <w:b w:val="false"/>
          <w:i w:val="false"/>
          <w:color w:val="000000"/>
          <w:sz w:val="28"/>
        </w:rPr>
        <w:t>
қосымша</w:t>
      </w:r>
    </w:p>
    <w:bookmarkEnd w:id="2"/>
    <w:p>
      <w:pPr>
        <w:spacing w:after="0"/>
        <w:ind w:left="0"/>
        <w:jc w:val="left"/>
      </w:pPr>
      <w:r>
        <w:rPr>
          <w:rFonts w:ascii="Times New Roman"/>
          <w:b/>
          <w:i w:val="false"/>
          <w:color w:val="000000"/>
        </w:rPr>
        <w:t xml:space="preserve"> 2010 жылы облыстың мемлекеттік орман қоры аумағында ормандағы өрттердің алдын алу және оларға қарсы күрес жөніндегі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256"/>
        <w:gridCol w:w="5243"/>
        <w:gridCol w:w="1611"/>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w:t>
            </w:r>
            <w:r>
              <w:br/>
            </w:r>
            <w:r>
              <w:rPr>
                <w:rFonts w:ascii="Times New Roman"/>
                <w:b w:val="false"/>
                <w:i w:val="false"/>
                <w:color w:val="000000"/>
                <w:sz w:val="20"/>
              </w:rPr>
              <w:t>
зімі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 химиялық стансаларды, өртке қарсы жасақтарды, тірек пункттерін қажетті персоналмен, өртке қарсы керек-жарақтармен, техникамен, жанар-жағармай материалдарымен толықтырылуын қамтамасыз ету. </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өрттерін байқау және сөндіру құралдарының толық дайындығын қамтамасыз ету.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орман мекемелері мен «Көкшетау» мемлекеттік ұлттық табиғи саябағы өңірлік бөлімшелерінің өрт қауіптілігі кезеңі дайындығына ұдайы тексеріс жүргізу.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шаруашылығы комитеті Солтүстік Қазақстан облыстық орман және аңшылық шаруашылығы аумақтық инспекциясы (келісім бойынша), Қазақстан Республикасы Төтенше жағдайлар министрлігі Солтүстік Қазақстан облысының төтенше жағдайлар департаменті (келісім бойынша), 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ормандарда өрт қауіпсіздігі тәртібін бұзуға кінәлі тұлғаларға жауапкершілік шараларын түсіндіре отыра, орман өртінің алдын алу бойынша кеңінен түсіндіру жұмыстарын ұйымдастыру.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өрт қауіптілігі кезеңінде мемлекеттік орман мекемелерінің техникалық құралдарды ормандарды өртке қарсы қорғауға байланысты жұмыстарға пайдалануын қамтамасыз ету.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 пайдалануды реттеу басқармасы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қаупі маусымының аяқталуына дейін</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өрт қауіптілігі кезеңінде көлік құралдарының кіруін, табиғат ескерткіштері мен ерекше қорғалатын табиғи аумақтарға, қылқанды екпелерге жеке тұлғалардың баруын шектеу, кіретін жерлерге уақытша біріккен жол полициясы мен мемлекеттік орман күзетінің бекеттерін қою.</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және Петропавл қаласының әкімдері, ішкі істер департаменті, 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өрт қауіптілігі кезеңі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өрт қауіптілігі кезеңінде мемлекеттік орман қоры аумағында жеке тұлғалардың болуына тыйым салу.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шаруашылығы комитеті Солтүстік Қазақстан облыстық орман және аңшылық шаруашылығы аумақтық инспекциясы (келісім бойынша), 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өрт қауіптілігі кезеңі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 қожалықтарымен және өзге де ауыл шаруашылығы ұйымдарымен ауыл шаруашылық алқаптарында, жайылымдарда және пішендерде, орман қорына жақын орналасқан аумақтарда сабандарды, қалдықтарды және өзге де өсімдік қалдықтарын күйдіруге бақылауды қамтамасыз ету.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әкімдері, Қазақстан Республикасының Төтенше жағдайлар министрлігі Солтүстік Қазақстан облысының төтенше жағдайлар департаменті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ортаға орман өртінің әсер етуі» тақырыбына жалпы мектеп жиналысын және сынып сағаттарын өткізу.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және Петропавл қаласының әкімдері, білім басқармасы.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және дала өртімен қамтылған аумақтардан тұрғындарды эвакуациялау мәселелерін пысықтау.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әкімдері, Қазақстан Республикасы Төтенше жағдайлар министрлігі Солтүстік Қазақстан облысының төтенше жағдайлар департаменті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Кесте бойынша</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кеңестерде мүмкіндігіне қарай облыс ормандарын өрттен сақтау мәселелерін қарастыру.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және аудан әкімдері, ауыл шаруашылығы басқармасы, табиғи ресурстар және табиғат пайдалануды реттеу басқармасы, Қазақстан Республикасының Ауыл шаруашылығы министрлігі Орман және аңшылық шаруашылығы комитеті «Көкшетау» мемлекеттік ұлттық табиғи саябағы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пайдаланушылардың шарттық міндеттемелерді, өрт қауіптілігі кезеңінде өртке қарсы іс-шаралардың жедел жоспарын орындаулары бойынша және өрт сөндіргіш құралдарының бар-жоғына бақылауды қамтамасыз ету.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министрлігі Орман және аңшылық шаруашылығы комитеті Солтүстік Қазақстан облыстық орман және аңшылық шаруашылығы аумақтық инспекциясы (келісім бойынша), Қазақстан Республикасы Төтенше жағдайлар министрлігі Солтүстік Қазақстан облысының төтенше жағдайлар департаменті (келісім бойынша)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жиегіндегі өртке қарсы минералдандырылған алқаптар мен жел қорғаушы орман алқаптарын тиісті өртке қарсы жағдайда ұстау.</w:t>
            </w:r>
          </w:p>
        </w:tc>
        <w:tc>
          <w:tcPr>
            <w:tcW w:w="5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 министрлігі Автомобиль жолдары комитетінің Солтүстік Қазақстан облыстық департаменті (келісім бойынша), жолаушылар көлігі және автомобиль жолдары басқармасы.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