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e070" w14:textId="378e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Солтүстік Қазақстан облысының облыстық бюджеті туралы" Солтүстік Қазақстан облыстық мәслихаттың 2009 жылғы 20 желтоқсандағы N 20/1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2010 жылғы 26 сәуірдегі N 24/11 шешімі. Солтүстік Қазақстан облысының Әділет департаментінде 2010 жылғы 6 мамырда N 1745 тіркелді. Күші жойылды - Солтүстік Қазақстан облыстық мәслихатының 2010 жылғы 13 желтоқсандағы N 30/17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облыстық мәслихатының 2010.12.13 N 30/17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Облыстық мәслихаттың IV шақырымы он үшінші сессиясының  «2010-2012 жылдарға арналған Солтүстік Қазақстан облысының облыстық бюджеті туралы» 2009 жылғы 20 желтоқсандағы № 20/1 </w:t>
      </w:r>
      <w:r>
        <w:rPr>
          <w:rFonts w:ascii="Times New Roman"/>
          <w:b w:val="false"/>
          <w:i w:val="false"/>
          <w:color w:val="000000"/>
          <w:sz w:val="28"/>
        </w:rPr>
        <w:t>шешіміне</w:t>
      </w:r>
      <w:r>
        <w:rPr>
          <w:rFonts w:ascii="Times New Roman"/>
          <w:b w:val="false"/>
          <w:i w:val="false"/>
          <w:color w:val="000000"/>
          <w:sz w:val="28"/>
        </w:rPr>
        <w:t xml:space="preserve"> (2009 жылғы 30 желтоқсандағы № 1734 мемлекеттік тіркеу тізілімінде тіркелген, 2010 жылғы 12 қаңтардағы «Солтүстік Қазақстан», 2010 жылғы 12 қаңтардағы «Северный Казахстан» газеттерінде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2) тармақшада</w:t>
      </w:r>
      <w:r>
        <w:br/>
      </w:r>
      <w:r>
        <w:rPr>
          <w:rFonts w:ascii="Times New Roman"/>
          <w:b w:val="false"/>
          <w:i w:val="false"/>
          <w:color w:val="000000"/>
          <w:sz w:val="28"/>
        </w:rPr>
        <w:t>
      «71 643 832,3» цифрлары «71 673 832,3» цифрларымен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«108 000» цифрлары «78 000» цифрларымен ауыстырылсын;</w:t>
      </w:r>
      <w:r>
        <w:br/>
      </w:r>
      <w:r>
        <w:rPr>
          <w:rFonts w:ascii="Times New Roman"/>
          <w:b w:val="false"/>
          <w:i w:val="false"/>
          <w:color w:val="000000"/>
          <w:sz w:val="28"/>
        </w:rPr>
        <w:t>
      «110 000» цифрлары «80 000» цифрларымен ауыстырылсын;</w:t>
      </w:r>
      <w:r>
        <w:br/>
      </w:r>
      <w:r>
        <w:rPr>
          <w:rFonts w:ascii="Times New Roman"/>
          <w:b w:val="false"/>
          <w:i w:val="false"/>
          <w:color w:val="000000"/>
          <w:sz w:val="28"/>
        </w:rPr>
        <w:t>
</w:t>
      </w:r>
      <w:r>
        <w:rPr>
          <w:rFonts w:ascii="Times New Roman"/>
          <w:b w:val="false"/>
          <w:i w:val="false"/>
          <w:color w:val="000000"/>
          <w:sz w:val="28"/>
        </w:rPr>
        <w:t>
      13 тармақта:</w:t>
      </w:r>
      <w:r>
        <w:br/>
      </w:r>
      <w:r>
        <w:rPr>
          <w:rFonts w:ascii="Times New Roman"/>
          <w:b w:val="false"/>
          <w:i w:val="false"/>
          <w:color w:val="000000"/>
          <w:sz w:val="28"/>
        </w:rPr>
        <w:t>
      «80 000» цифрлары «10 000» цифрларымен ауыстырылсын;</w:t>
      </w:r>
      <w:r>
        <w:br/>
      </w:r>
      <w:r>
        <w:rPr>
          <w:rFonts w:ascii="Times New Roman"/>
          <w:b w:val="false"/>
          <w:i w:val="false"/>
          <w:color w:val="000000"/>
          <w:sz w:val="28"/>
        </w:rPr>
        <w:t>
      көрсетілген шешімге 1 қосымша осы шешімге 1-қосымшаға сәйкес жаңа редакцияда жазылсын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Облыстық Мәслихат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В. Ковшов                                     Қ. Едіресов</w:t>
      </w:r>
    </w:p>
    <w:bookmarkStart w:name="z6" w:id="2"/>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2010 жылғы 26 сәуірдегі № 24/11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Облыс мәслихаты сессиясының</w:t>
      </w:r>
      <w:r>
        <w:br/>
      </w:r>
      <w:r>
        <w:rPr>
          <w:rFonts w:ascii="Times New Roman"/>
          <w:b w:val="false"/>
          <w:i w:val="false"/>
          <w:color w:val="000000"/>
          <w:sz w:val="28"/>
        </w:rPr>
        <w:t>
2009 жылғы 20 желтоқсандағы № 20/1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Солтүстiк Қазақстан облыстық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861"/>
        <w:gridCol w:w="1195"/>
        <w:gridCol w:w="7274"/>
        <w:gridCol w:w="2756"/>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71 317 900,6</w:t>
            </w:r>
          </w:p>
        </w:tc>
      </w:tr>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6 820 218</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5 957 131</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5 957 131</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863 087</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863 087</w:t>
            </w:r>
          </w:p>
        </w:tc>
      </w:tr>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479 574</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71 180</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55 997</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139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400 748</w:t>
            </w:r>
          </w:p>
        </w:tc>
      </w:tr>
      <w:tr>
        <w:trPr>
          <w:trHeight w:val="196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400 748</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64 016 820,6</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951 366,6</w:t>
            </w:r>
          </w:p>
        </w:tc>
      </w:tr>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951 366,6</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63 065 454</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63 065 454</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71 673 832,3</w:t>
            </w:r>
          </w:p>
        </w:tc>
      </w:tr>
      <w:tr>
        <w:trPr>
          <w:trHeight w:val="27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1 014 260</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39 372</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39 372</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684 835</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307 230</w:t>
            </w:r>
          </w:p>
        </w:tc>
      </w:tr>
      <w:tr>
        <w:trPr>
          <w:trHeight w:val="8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363 545</w:t>
            </w:r>
          </w:p>
        </w:tc>
      </w:tr>
      <w:tr>
        <w:trPr>
          <w:trHeight w:val="5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14 060</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175 172</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85 090</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14 508</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43 675</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114 881</w:t>
            </w:r>
          </w:p>
        </w:tc>
      </w:tr>
      <w:tr>
        <w:trPr>
          <w:trHeight w:val="112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110 323</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w:t>
            </w:r>
          </w:p>
        </w:tc>
      </w:tr>
      <w:tr>
        <w:trPr>
          <w:trHeight w:val="27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56 073</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56 073</w:t>
            </w:r>
          </w:p>
        </w:tc>
      </w:tr>
      <w:tr>
        <w:trPr>
          <w:trHeight w:val="112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20 299</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24 325</w:t>
            </w:r>
          </w:p>
        </w:tc>
      </w:tr>
      <w:tr>
        <w:trPr>
          <w:trHeight w:val="5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w:t>
            </w:r>
            <w:r>
              <w:br/>
            </w:r>
            <w:r>
              <w:rPr>
                <w:rFonts w:ascii="Times New Roman"/>
                <w:b w:val="false"/>
                <w:i w:val="false"/>
                <w:color w:val="000000"/>
                <w:sz w:val="20"/>
              </w:rPr>
              <w:t>
атқару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2 510 487</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2 510 487</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2 330 782</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40 952</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30 030</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23 483</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29 687</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9 691</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42 370</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r>
      <w:tr>
        <w:trPr>
          <w:trHeight w:val="27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8 483 215</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29 447</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29 447</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94 721</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15 143</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51 269</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746 166</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609 894</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136 272</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6 669 278</w:t>
            </w:r>
          </w:p>
        </w:tc>
      </w:tr>
      <w:tr>
        <w:trPr>
          <w:trHeight w:val="61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67 285</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838 521</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13 968</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348 466</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93 837</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415 243</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78 456</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96 553</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168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377 179</w:t>
            </w:r>
          </w:p>
        </w:tc>
      </w:tr>
      <w:tr>
        <w:trPr>
          <w:trHeight w:val="168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188 258</w:t>
            </w:r>
          </w:p>
        </w:tc>
      </w:tr>
      <w:tr>
        <w:trPr>
          <w:trHeight w:val="87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173 946</w:t>
            </w:r>
          </w:p>
        </w:tc>
      </w:tr>
      <w:tr>
        <w:trPr>
          <w:trHeight w:val="202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57 050</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1 734 274</w:t>
            </w:r>
          </w:p>
        </w:tc>
      </w:tr>
      <w:tr>
        <w:trPr>
          <w:trHeight w:val="112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берудің мектепке дейінгі ұйымдарындағы мемлекеттік білімдік тапсырысты іске асыруға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703 993</w:t>
            </w:r>
          </w:p>
        </w:tc>
      </w:tr>
      <w:tr>
        <w:trPr>
          <w:trHeight w:val="138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200 753</w:t>
            </w:r>
          </w:p>
        </w:tc>
      </w:tr>
      <w:tr>
        <w:trPr>
          <w:trHeight w:val="139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205 017</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298 065</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772 258</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943 603</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943 603</w:t>
            </w:r>
          </w:p>
        </w:tc>
      </w:tr>
      <w:tr>
        <w:trPr>
          <w:trHeight w:val="27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11 933 612</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9 494 187</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75 701</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580 680</w:t>
            </w:r>
          </w:p>
        </w:tc>
      </w:tr>
      <w:tr>
        <w:trPr>
          <w:trHeight w:val="139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302 430</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68 939</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94 962</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63 844</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8 319</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1 355 325</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3 887 507</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301 984</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30 502</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608 585</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20 549</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83 707</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329 946</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274 465</w:t>
            </w:r>
          </w:p>
        </w:tc>
      </w:tr>
      <w:tr>
        <w:trPr>
          <w:trHeight w:val="112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49 780</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160 925</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w:t>
            </w:r>
            <w:r>
              <w:br/>
            </w:r>
            <w:r>
              <w:rPr>
                <w:rFonts w:ascii="Times New Roman"/>
                <w:b w:val="false"/>
                <w:i w:val="false"/>
                <w:color w:val="000000"/>
                <w:sz w:val="20"/>
              </w:rPr>
              <w:t>
биологиялық препараттарды орталықтандырылған сатып 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197 772</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148 662</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20 735</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w:t>
            </w:r>
            <w:r>
              <w:br/>
            </w:r>
            <w:r>
              <w:rPr>
                <w:rFonts w:ascii="Times New Roman"/>
                <w:b w:val="false"/>
                <w:i w:val="false"/>
                <w:color w:val="000000"/>
                <w:sz w:val="20"/>
              </w:rPr>
              <w:t>
техникалық жарақтандыру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w:t>
            </w:r>
            <w:r>
              <w:br/>
            </w:r>
            <w:r>
              <w:rPr>
                <w:rFonts w:ascii="Times New Roman"/>
                <w:b w:val="false"/>
                <w:i w:val="false"/>
                <w:color w:val="000000"/>
                <w:sz w:val="20"/>
              </w:rPr>
              <w:t>
техникалық жарақтандыру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747 134</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50 979</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2 439 425</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2 439 425</w:t>
            </w:r>
          </w:p>
        </w:tc>
      </w:tr>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2 856 011</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2 363 455</w:t>
            </w:r>
          </w:p>
        </w:tc>
      </w:tr>
      <w:tr>
        <w:trPr>
          <w:trHeight w:val="112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64 918</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283 074</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119 795</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154 830</w:t>
            </w:r>
          </w:p>
        </w:tc>
      </w:tr>
      <w:tr>
        <w:trPr>
          <w:trHeight w:val="112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32 045</w:t>
            </w:r>
          </w:p>
        </w:tc>
      </w:tr>
      <w:tr>
        <w:trPr>
          <w:trHeight w:val="112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729 871</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22 166</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146 637</w:t>
            </w:r>
          </w:p>
        </w:tc>
      </w:tr>
      <w:tr>
        <w:trPr>
          <w:trHeight w:val="141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174 359</w:t>
            </w:r>
          </w:p>
        </w:tc>
      </w:tr>
      <w:tr>
        <w:trPr>
          <w:trHeight w:val="112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112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304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15 876</w:t>
            </w:r>
          </w:p>
        </w:tc>
      </w:tr>
      <w:tr>
        <w:trPr>
          <w:trHeight w:val="439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323 095</w:t>
            </w:r>
          </w:p>
        </w:tc>
      </w:tr>
      <w:tr>
        <w:trPr>
          <w:trHeight w:val="462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492 556</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492 556</w:t>
            </w:r>
          </w:p>
        </w:tc>
      </w:tr>
      <w:tr>
        <w:trPr>
          <w:trHeight w:val="27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4 042 820</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1 851 000</w:t>
            </w:r>
          </w:p>
        </w:tc>
      </w:tr>
      <w:tr>
        <w:trPr>
          <w:trHeight w:val="139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139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1 263 000</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2 191 820</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27 951</w:t>
            </w:r>
          </w:p>
        </w:tc>
      </w:tr>
      <w:tr>
        <w:trPr>
          <w:trHeight w:val="171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212 188</w:t>
            </w:r>
          </w:p>
        </w:tc>
      </w:tr>
      <w:tr>
        <w:trPr>
          <w:trHeight w:val="171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423 407</w:t>
            </w:r>
          </w:p>
        </w:tc>
      </w:tr>
      <w:tr>
        <w:trPr>
          <w:trHeight w:val="12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абаттандыру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683 113</w:t>
            </w:r>
          </w:p>
        </w:tc>
      </w:tr>
      <w:tr>
        <w:trPr>
          <w:trHeight w:val="196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437 699</w:t>
            </w:r>
          </w:p>
        </w:tc>
      </w:tr>
      <w:tr>
        <w:trPr>
          <w:trHeight w:val="171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243 593</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158 888</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34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1 862 965</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185 106</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110 061</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64 510</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481 890</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27 201</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64 510</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51 816</w:t>
            </w:r>
          </w:p>
        </w:tc>
      </w:tr>
      <w:tr>
        <w:trPr>
          <w:trHeight w:val="112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334 428</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835 921</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31 859</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52 209</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93 003</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98 382</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306 051</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69 385</w:t>
            </w:r>
          </w:p>
        </w:tc>
      </w:tr>
      <w:tr>
        <w:trPr>
          <w:trHeight w:val="168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180 918</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278 455</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66 916</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8 598</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69 634</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132 794</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58 342</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33 185</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24 644</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8 577 925</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47 835</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27 835</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421 856</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51 663</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357 124</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10 284</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6 729 831</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66 001</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345 343</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7 389</w:t>
            </w:r>
          </w:p>
        </w:tc>
      </w:tr>
      <w:tr>
        <w:trPr>
          <w:trHeight w:val="112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642 826</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279 649</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1 068 093</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1 147 638</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2 712 574</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127 898</w:t>
            </w:r>
          </w:p>
        </w:tc>
      </w:tr>
      <w:tr>
        <w:trPr>
          <w:trHeight w:val="112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204 099</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пунктіне ветеринариялық препараттарды тасымалдау бойынша қызмет көрсету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w:t>
            </w:r>
          </w:p>
        </w:tc>
      </w:tr>
      <w:tr>
        <w:trPr>
          <w:trHeight w:val="196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196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35 700</w:t>
            </w:r>
          </w:p>
        </w:tc>
      </w:tr>
      <w:tr>
        <w:trPr>
          <w:trHeight w:val="112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19 194</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1 378 403</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1 303 403</w:t>
            </w:r>
          </w:p>
        </w:tc>
      </w:tr>
      <w:tr>
        <w:trPr>
          <w:trHeight w:val="5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1 551 872</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25 848</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25 848</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1 512 557</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35 420</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1 476 637</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13 467</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13 467</w:t>
            </w:r>
          </w:p>
        </w:tc>
      </w:tr>
      <w:tr>
        <w:trPr>
          <w:trHeight w:val="27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2 918 159</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2 918 159</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39 739</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1 147 541</w:t>
            </w:r>
          </w:p>
        </w:tc>
      </w:tr>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1 085 879</w:t>
            </w:r>
          </w:p>
        </w:tc>
      </w:tr>
      <w:tr>
        <w:trPr>
          <w:trHeight w:val="117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r>
      <w:tr>
        <w:trPr>
          <w:trHeight w:val="196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196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7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63 882</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53 882</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49 268</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25 802 551,3</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25 802 551,3</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17 115 057</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38 939,3</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16 783</w:t>
            </w:r>
          </w:p>
        </w:tc>
      </w:tr>
      <w:tr>
        <w:trPr>
          <w:trHeight w:val="111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6 940 830</w:t>
            </w:r>
          </w:p>
        </w:tc>
      </w:tr>
      <w:tr>
        <w:trPr>
          <w:trHeight w:val="232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w:t>
            </w:r>
            <w:r>
              <w:br/>
            </w:r>
            <w:r>
              <w:rPr>
                <w:rFonts w:ascii="Times New Roman"/>
                <w:b w:val="false"/>
                <w:i w:val="false"/>
                <w:color w:val="000000"/>
                <w:sz w:val="20"/>
              </w:rPr>
              <w:t>
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1 590 942</w:t>
            </w:r>
          </w:p>
        </w:tc>
      </w:tr>
      <w:tr>
        <w:trPr>
          <w:trHeight w:val="34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353 117,1</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1 034 367,1</w:t>
            </w:r>
          </w:p>
        </w:tc>
      </w:tr>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112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27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16 943,1</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16 943,1</w:t>
            </w:r>
          </w:p>
        </w:tc>
      </w:tr>
      <w:tr>
        <w:trPr>
          <w:trHeight w:val="8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16 943,1</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681 250</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681 250</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681 250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55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4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-787 048,8</w:t>
            </w:r>
          </w:p>
        </w:tc>
      </w:tr>
      <w:tr>
        <w:trPr>
          <w:trHeight w:val="70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787 048,8</w:t>
            </w:r>
          </w:p>
        </w:tc>
      </w:tr>
      <w:tr>
        <w:trPr>
          <w:trHeight w:val="34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66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85"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