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caae6" w14:textId="3bcaa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аумағындағы көші-қон үдерістерін реттеу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IV сайланған Алматы қаласы мәслихатының ХХVІІ сессиясының 2010 жылғы 12 сәуірдегі N 311 шешімі. Алматы қаласы Әділет департаментінде 2010 жылғы 17 мамырда N 843 тіркелді. Күші жойылды - Алматы қаласы мәслихатының 2014 жылғы 10 қыркүйектегі N 260 шешімімен</w:t>
      </w:r>
    </w:p>
    <w:p>
      <w:pPr>
        <w:spacing w:after="0"/>
        <w:ind w:left="0"/>
        <w:jc w:val="both"/>
      </w:pPr>
      <w:r>
        <w:rPr>
          <w:rFonts w:ascii="Times New Roman"/>
          <w:b w:val="false"/>
          <w:i w:val="false"/>
          <w:color w:val="ff0000"/>
          <w:sz w:val="28"/>
        </w:rPr>
        <w:t xml:space="preserve">      Ескерту. Күші жойылды - Алматы қаласы мәслихатының 10.09.2014 N 260 </w:t>
      </w:r>
      <w:r>
        <w:rPr>
          <w:rFonts w:ascii="Times New Roman"/>
          <w:b w:val="false"/>
          <w:i w:val="false"/>
          <w:color w:val="ff0000"/>
          <w:sz w:val="28"/>
        </w:rPr>
        <w:t>шешімімен</w:t>
      </w:r>
      <w:r>
        <w:rPr>
          <w:rFonts w:ascii="Times New Roman"/>
          <w:b w:val="false"/>
          <w:i w:val="false"/>
          <w:color w:val="ff0000"/>
          <w:sz w:val="28"/>
        </w:rPr>
        <w:t> (ол алғаш ресми жарияланғаннан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1998 жылғы 1 шілдедегі № 258 «Алматы қаласының ерекше мәртебесі туралы» Заңының 3 бабының </w:t>
      </w:r>
      <w:r>
        <w:rPr>
          <w:rFonts w:ascii="Times New Roman"/>
          <w:b w:val="false"/>
          <w:i w:val="false"/>
          <w:color w:val="000000"/>
          <w:sz w:val="28"/>
        </w:rPr>
        <w:t>8 тармағына</w:t>
      </w:r>
      <w:r>
        <w:rPr>
          <w:rFonts w:ascii="Times New Roman"/>
          <w:b w:val="false"/>
          <w:i w:val="false"/>
          <w:color w:val="000000"/>
          <w:sz w:val="28"/>
        </w:rPr>
        <w:t>, Қазақстан Республикасының 1997 жылғы 16 сәуірдегі «Тұрғын үй қатынастары туралы» Заңының 75 бабының </w:t>
      </w:r>
      <w:r>
        <w:rPr>
          <w:rFonts w:ascii="Times New Roman"/>
          <w:b w:val="false"/>
          <w:i w:val="false"/>
          <w:color w:val="000000"/>
          <w:sz w:val="28"/>
        </w:rPr>
        <w:t>1 тармағына</w:t>
      </w:r>
      <w:r>
        <w:rPr>
          <w:rFonts w:ascii="Times New Roman"/>
          <w:b w:val="false"/>
          <w:i w:val="false"/>
          <w:color w:val="000000"/>
          <w:sz w:val="28"/>
        </w:rPr>
        <w:t xml:space="preserve"> сәйкес және Қазақстан Республикасы Үкіметінің 2000 жылғы 12 шілдедегі № 1063 қаулысымен бекітілген «Қазақстан Республикасының халқын құжаттау және тіркеу ережелерінің» </w:t>
      </w:r>
      <w:r>
        <w:rPr>
          <w:rFonts w:ascii="Times New Roman"/>
          <w:b w:val="false"/>
          <w:i w:val="false"/>
          <w:color w:val="000000"/>
          <w:sz w:val="28"/>
        </w:rPr>
        <w:t>39 тармағын</w:t>
      </w:r>
      <w:r>
        <w:rPr>
          <w:rFonts w:ascii="Times New Roman"/>
          <w:b w:val="false"/>
          <w:i w:val="false"/>
          <w:color w:val="000000"/>
          <w:sz w:val="28"/>
        </w:rPr>
        <w:t xml:space="preserve"> жүзеге асыру үшін Алматы қаласының мәслихаты </w:t>
      </w:r>
      <w:r>
        <w:rPr>
          <w:rFonts w:ascii="Times New Roman"/>
          <w:b/>
          <w:i w:val="false"/>
          <w:color w:val="000000"/>
          <w:sz w:val="28"/>
        </w:rPr>
        <w:t xml:space="preserve">ШЕШІМ ЕТТІ:      </w:t>
      </w:r>
      <w:r>
        <w:br/>
      </w:r>
      <w:r>
        <w:rPr>
          <w:rFonts w:ascii="Times New Roman"/>
          <w:b w:val="false"/>
          <w:i w:val="false"/>
          <w:color w:val="000000"/>
          <w:sz w:val="28"/>
        </w:rPr>
        <w:t>
</w:t>
      </w:r>
      <w:r>
        <w:rPr>
          <w:rFonts w:ascii="Times New Roman"/>
          <w:b w:val="false"/>
          <w:i w:val="false"/>
          <w:color w:val="000000"/>
          <w:sz w:val="28"/>
        </w:rPr>
        <w:t>
      1. Қоса беріліп отырған Алматы қаласының аумағындағы көші-қон үдерістерін реттеу Тәртібі бекітілсін.</w:t>
      </w:r>
      <w:r>
        <w:br/>
      </w:r>
      <w:r>
        <w:rPr>
          <w:rFonts w:ascii="Times New Roman"/>
          <w:b w:val="false"/>
          <w:i w:val="false"/>
          <w:color w:val="000000"/>
          <w:sz w:val="28"/>
        </w:rPr>
        <w:t>
</w:t>
      </w:r>
      <w:r>
        <w:rPr>
          <w:rFonts w:ascii="Times New Roman"/>
          <w:b w:val="false"/>
          <w:i w:val="false"/>
          <w:color w:val="000000"/>
          <w:sz w:val="28"/>
        </w:rPr>
        <w:t>
      2. Осы шешім оның алғашқы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заңдылық, құқықтық тәртіп, жергілікті мемлекеттік басқару және өзін-өзі басқару мәселелері жөніндегі тұрақты комиссияға (А.В.Моргунов) және Алматы қаласы әкімі аппаратының басшысы Б.В. Доспановқа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ІV сайланған Алматы қаласы</w:t>
      </w:r>
      <w:r>
        <w:br/>
      </w:r>
      <w:r>
        <w:rPr>
          <w:rFonts w:ascii="Times New Roman"/>
          <w:b w:val="false"/>
          <w:i w:val="false"/>
          <w:color w:val="000000"/>
          <w:sz w:val="28"/>
        </w:rPr>
        <w:t>
</w:t>
      </w:r>
      <w:r>
        <w:rPr>
          <w:rFonts w:ascii="Times New Roman"/>
          <w:b w:val="false"/>
          <w:i/>
          <w:color w:val="000000"/>
          <w:sz w:val="28"/>
        </w:rPr>
        <w:t>      мәслихаты ХХVІІ сессиясының</w:t>
      </w:r>
      <w:r>
        <w:br/>
      </w:r>
      <w:r>
        <w:rPr>
          <w:rFonts w:ascii="Times New Roman"/>
          <w:b w:val="false"/>
          <w:i w:val="false"/>
          <w:color w:val="000000"/>
          <w:sz w:val="28"/>
        </w:rPr>
        <w:t>
</w:t>
      </w:r>
      <w:r>
        <w:rPr>
          <w:rFonts w:ascii="Times New Roman"/>
          <w:b w:val="false"/>
          <w:i/>
          <w:color w:val="000000"/>
          <w:sz w:val="28"/>
        </w:rPr>
        <w:t>      төрағасы                              Б. Шин</w:t>
      </w:r>
    </w:p>
    <w:p>
      <w:pPr>
        <w:spacing w:after="0"/>
        <w:ind w:left="0"/>
        <w:jc w:val="both"/>
      </w:pPr>
      <w:r>
        <w:rPr>
          <w:rFonts w:ascii="Times New Roman"/>
          <w:b w:val="false"/>
          <w:i/>
          <w:color w:val="000000"/>
          <w:sz w:val="28"/>
        </w:rPr>
        <w:t>      ІV сайланған</w:t>
      </w:r>
      <w:r>
        <w:br/>
      </w:r>
      <w:r>
        <w:rPr>
          <w:rFonts w:ascii="Times New Roman"/>
          <w:b w:val="false"/>
          <w:i w:val="false"/>
          <w:color w:val="000000"/>
          <w:sz w:val="28"/>
        </w:rPr>
        <w:t>
</w:t>
      </w:r>
      <w:r>
        <w:rPr>
          <w:rFonts w:ascii="Times New Roman"/>
          <w:b w:val="false"/>
          <w:i/>
          <w:color w:val="000000"/>
          <w:sz w:val="28"/>
        </w:rPr>
        <w:t>      Алматы қаласы мәслихатының</w:t>
      </w:r>
      <w:r>
        <w:br/>
      </w:r>
      <w:r>
        <w:rPr>
          <w:rFonts w:ascii="Times New Roman"/>
          <w:b w:val="false"/>
          <w:i w:val="false"/>
          <w:color w:val="000000"/>
          <w:sz w:val="28"/>
        </w:rPr>
        <w:t>
</w:t>
      </w:r>
      <w:r>
        <w:rPr>
          <w:rFonts w:ascii="Times New Roman"/>
          <w:b w:val="false"/>
          <w:i/>
          <w:color w:val="000000"/>
          <w:sz w:val="28"/>
        </w:rPr>
        <w:t>      хатшысы                              Т. Мұқашев</w:t>
      </w:r>
    </w:p>
    <w:p>
      <w:pPr>
        <w:spacing w:after="0"/>
        <w:ind w:left="0"/>
        <w:jc w:val="both"/>
      </w:pPr>
      <w:r>
        <w:rPr>
          <w:rFonts w:ascii="Times New Roman"/>
          <w:b w:val="false"/>
          <w:i w:val="false"/>
          <w:color w:val="000000"/>
          <w:sz w:val="28"/>
        </w:rPr>
        <w:t>ІV сайланған Алматы қаласы</w:t>
      </w:r>
      <w:r>
        <w:br/>
      </w:r>
      <w:r>
        <w:rPr>
          <w:rFonts w:ascii="Times New Roman"/>
          <w:b w:val="false"/>
          <w:i w:val="false"/>
          <w:color w:val="000000"/>
          <w:sz w:val="28"/>
        </w:rPr>
        <w:t>
мәслихатының ХХVІІ сессиясының</w:t>
      </w:r>
      <w:r>
        <w:br/>
      </w:r>
      <w:r>
        <w:rPr>
          <w:rFonts w:ascii="Times New Roman"/>
          <w:b w:val="false"/>
          <w:i w:val="false"/>
          <w:color w:val="000000"/>
          <w:sz w:val="28"/>
        </w:rPr>
        <w:t>
2010 жылғы 12 сәуірдегі</w:t>
      </w:r>
      <w:r>
        <w:br/>
      </w:r>
      <w:r>
        <w:rPr>
          <w:rFonts w:ascii="Times New Roman"/>
          <w:b w:val="false"/>
          <w:i w:val="false"/>
          <w:color w:val="000000"/>
          <w:sz w:val="28"/>
        </w:rPr>
        <w:t>
№ 311 шешімімен бекітілген</w:t>
      </w:r>
    </w:p>
    <w:bookmarkStart w:name="z4" w:id="1"/>
    <w:p>
      <w:pPr>
        <w:spacing w:after="0"/>
        <w:ind w:left="0"/>
        <w:jc w:val="left"/>
      </w:pPr>
      <w:r>
        <w:rPr>
          <w:rFonts w:ascii="Times New Roman"/>
          <w:b/>
          <w:i w:val="false"/>
          <w:color w:val="000000"/>
        </w:rPr>
        <w:t xml:space="preserve"> 
Алматы қаласының аумағында көші-қон</w:t>
      </w:r>
      <w:r>
        <w:br/>
      </w:r>
      <w:r>
        <w:rPr>
          <w:rFonts w:ascii="Times New Roman"/>
          <w:b/>
          <w:i w:val="false"/>
          <w:color w:val="000000"/>
        </w:rPr>
        <w:t>
үдерістерін реттеу</w:t>
      </w:r>
      <w:r>
        <w:br/>
      </w:r>
      <w:r>
        <w:rPr>
          <w:rFonts w:ascii="Times New Roman"/>
          <w:b/>
          <w:i w:val="false"/>
          <w:color w:val="000000"/>
        </w:rPr>
        <w:t>
тәртібі</w:t>
      </w:r>
    </w:p>
    <w:bookmarkEnd w:id="1"/>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Тәртіп Азаматтардың өздерінің құқықтары мен еркіндігін жүзеге асыру, олардың басқа азаматтардың, мемлекеттің және қоғамның алдында міндеттерін орындауға қажетті жағдайларды жасау үшін, сонымен бірге Алматы қаласында қоғамдық тәртіпті және қауіпсіздікті қамтамасыз ету мақсатында Қазақстан Республикасының 1998 жылғы 1 шілдедегі № 258 «Алматы қаласының айрықша мәртебесі туралы» Заңының  3 бабының </w:t>
      </w:r>
      <w:r>
        <w:rPr>
          <w:rFonts w:ascii="Times New Roman"/>
          <w:b w:val="false"/>
          <w:i w:val="false"/>
          <w:color w:val="000000"/>
          <w:sz w:val="28"/>
        </w:rPr>
        <w:t>8 тармағына</w:t>
      </w:r>
      <w:r>
        <w:rPr>
          <w:rFonts w:ascii="Times New Roman"/>
          <w:b w:val="false"/>
          <w:i w:val="false"/>
          <w:color w:val="000000"/>
          <w:sz w:val="28"/>
        </w:rPr>
        <w:t>, Қазақстан Республикасының 1997 жылғы 16 сәуірдегі «Тұрғын үй қатынастары туралы» Заңының 75 бабының </w:t>
      </w:r>
      <w:r>
        <w:rPr>
          <w:rFonts w:ascii="Times New Roman"/>
          <w:b w:val="false"/>
          <w:i w:val="false"/>
          <w:color w:val="000000"/>
          <w:sz w:val="28"/>
        </w:rPr>
        <w:t>1 тармағына</w:t>
      </w:r>
      <w:r>
        <w:rPr>
          <w:rFonts w:ascii="Times New Roman"/>
          <w:b w:val="false"/>
          <w:i w:val="false"/>
          <w:color w:val="000000"/>
          <w:sz w:val="28"/>
        </w:rPr>
        <w:t xml:space="preserve"> сәйкес және Қазақстан Республикасы Үкіметінің 2000 жылғы 12 шілдедегі № 1063 қаулысымен бекітілген «Қазақстан Республикасының халқын құжаттау және тіркеу ережелерінің» </w:t>
      </w:r>
      <w:r>
        <w:rPr>
          <w:rFonts w:ascii="Times New Roman"/>
          <w:b w:val="false"/>
          <w:i w:val="false"/>
          <w:color w:val="000000"/>
          <w:sz w:val="28"/>
        </w:rPr>
        <w:t>39 тармағын</w:t>
      </w:r>
      <w:r>
        <w:rPr>
          <w:rFonts w:ascii="Times New Roman"/>
          <w:b w:val="false"/>
          <w:i w:val="false"/>
          <w:color w:val="000000"/>
          <w:sz w:val="28"/>
        </w:rPr>
        <w:t xml:space="preserve"> жүзеге асыру үшін әзірленді және Алматы қаласының аумағында көші-қон үдерістерін, азаматтарды тұрған жері бойынша тіркеу бөлігіндегі ерекшелігін белгілейді.</w:t>
      </w:r>
      <w:r>
        <w:br/>
      </w:r>
      <w:r>
        <w:rPr>
          <w:rFonts w:ascii="Times New Roman"/>
          <w:b w:val="false"/>
          <w:i w:val="false"/>
          <w:color w:val="000000"/>
          <w:sz w:val="28"/>
        </w:rPr>
        <w:t>
      2.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тұрған жер болып азаматтардың тұрақты немесе басымдықпен тұратын елді-мекен болып табылады (азаматтың басымдықпен тұратын жері азаматтың үш айдан артық тұратын елді-мекені боп танылады).</w:t>
      </w:r>
      <w:r>
        <w:br/>
      </w:r>
      <w:r>
        <w:rPr>
          <w:rFonts w:ascii="Times New Roman"/>
          <w:b w:val="false"/>
          <w:i w:val="false"/>
          <w:color w:val="000000"/>
          <w:sz w:val="28"/>
        </w:rPr>
        <w:t>
      Он төрт жасқа толмаған тұлғалардың немесе қамқорлықта болған азаматтардың тұрған жері олардың ата-аналарының, асырап алушылары мен қамқоршыларының тұрған жері болып танылады.</w:t>
      </w:r>
      <w:r>
        <w:br/>
      </w:r>
      <w:r>
        <w:rPr>
          <w:rFonts w:ascii="Times New Roman"/>
          <w:b w:val="false"/>
          <w:i w:val="false"/>
          <w:color w:val="000000"/>
          <w:sz w:val="28"/>
        </w:rPr>
        <w:t>
      3. Азаматтарды </w:t>
      </w:r>
      <w:r>
        <w:rPr>
          <w:rFonts w:ascii="Times New Roman"/>
          <w:b w:val="false"/>
          <w:i w:val="false"/>
          <w:color w:val="000000"/>
          <w:sz w:val="28"/>
        </w:rPr>
        <w:t>тұрған жері бойынша тіркеу</w:t>
      </w:r>
      <w:r>
        <w:rPr>
          <w:rFonts w:ascii="Times New Roman"/>
          <w:b w:val="false"/>
          <w:i w:val="false"/>
          <w:color w:val="000000"/>
          <w:sz w:val="28"/>
        </w:rPr>
        <w:t xml:space="preserve"> қандай да болмасын меншік түріндегі тұрған жайларға жүзеге асырылады және Алматы қаласының әділет органдары жүргізеді.</w:t>
      </w:r>
      <w:r>
        <w:br/>
      </w:r>
      <w:r>
        <w:rPr>
          <w:rFonts w:ascii="Times New Roman"/>
          <w:b w:val="false"/>
          <w:i w:val="false"/>
          <w:color w:val="000000"/>
          <w:sz w:val="28"/>
        </w:rPr>
        <w:t>
      4. Мемлекеттік тұрғын үй қорының тұрғын үйіне немесе жергілікті атқарушы органы жеке тұрғын үй қорында жалға алған тұрғын үйге тұрған жері бойынша тіркеу, бір адамға пайдалы алаңының көлемі он бес шаршы метрден кем емес </w:t>
      </w:r>
      <w:r>
        <w:rPr>
          <w:rFonts w:ascii="Times New Roman"/>
          <w:b w:val="false"/>
          <w:i w:val="false"/>
          <w:color w:val="000000"/>
          <w:sz w:val="28"/>
        </w:rPr>
        <w:t>тұрғын үй нормасын</w:t>
      </w:r>
      <w:r>
        <w:rPr>
          <w:rFonts w:ascii="Times New Roman"/>
          <w:b w:val="false"/>
          <w:i w:val="false"/>
          <w:color w:val="000000"/>
          <w:sz w:val="28"/>
        </w:rPr>
        <w:t xml:space="preserve"> ескере отырып жүзеге асырылады.</w:t>
      </w:r>
      <w:r>
        <w:br/>
      </w:r>
      <w:r>
        <w:rPr>
          <w:rFonts w:ascii="Times New Roman"/>
          <w:b w:val="false"/>
          <w:i w:val="false"/>
          <w:color w:val="000000"/>
          <w:sz w:val="28"/>
        </w:rPr>
        <w:t>
      5. Жеке тұлғаларды тұрған жеріне тіркеу белгіленген тәртіпте оның тұрғын үйді меншігіне алғанын немесе оны пайдалануға алғанын растайтын құжаттардың негізінде, сонымен бірге жалға алу шарты бойынша (жалдау), қосымша жалға алу, сондай-ақ осы Тәртіптің 4 тармағына сәйкес белгіленген Қазақстан Республикасының заңнамасында көзделген өзге негіздер бойынша тұрғын үйге қоныстануға құқық беретін өзге негіздер бойынша, тұрғын үйдің меншік иесінің (жалға алушының) жазбаша келісімімен пайдалы алаң нормасын ескере отырып жүзеге асырылады. Егер де тұрғын үй бірнеше меншік иелеріне (жалға алушыларға) жататын болса, онда тұрғын үйдің барлық иелерінің (жалға алушылардың) екі жақты келісімімен жүргізіледі.</w:t>
      </w:r>
      <w:r>
        <w:br/>
      </w:r>
      <w:r>
        <w:rPr>
          <w:rFonts w:ascii="Times New Roman"/>
          <w:b w:val="false"/>
          <w:i w:val="false"/>
          <w:color w:val="000000"/>
          <w:sz w:val="28"/>
        </w:rPr>
        <w:t>
      Азаматтарды тіркеу тұрақты тұратын орны бойынша тұрғын үйлерге, пәтерлерге, интернат-үйлеріне, қарттар үйіне, басымдықпен тұратын орны бойынша тұрғын үйлерге, пәтерлерге, қонақ үйлерге, жатақханаларға, демалыс үйлеріне, шипажайларға, профилакторияларға, емдеу мекемелеріне, интернат-үйлеріне, пансионаттарға, қарттар үйіне, қызметтік ғимараттар мен жайларға жүзеге асырылады.</w:t>
      </w:r>
      <w:r>
        <w:br/>
      </w:r>
      <w:r>
        <w:rPr>
          <w:rFonts w:ascii="Times New Roman"/>
          <w:b w:val="false"/>
          <w:i w:val="false"/>
          <w:color w:val="000000"/>
          <w:sz w:val="28"/>
        </w:rPr>
        <w:t>
      Азаматтарды бағбаншылар серіктестіктері мен кооперативтерінің саяжай құрылыстарына тіркеу Қазақстан Республикасының 1994 жылғы 3 қарашадағы «Жеке тұрғын үй құрылысы туралы» Заңның </w:t>
      </w:r>
      <w:r>
        <w:rPr>
          <w:rFonts w:ascii="Times New Roman"/>
          <w:b w:val="false"/>
          <w:i w:val="false"/>
          <w:color w:val="000000"/>
          <w:sz w:val="28"/>
        </w:rPr>
        <w:t>2 бабына</w:t>
      </w:r>
      <w:r>
        <w:rPr>
          <w:rFonts w:ascii="Times New Roman"/>
          <w:b w:val="false"/>
          <w:i w:val="false"/>
          <w:color w:val="000000"/>
          <w:sz w:val="28"/>
        </w:rPr>
        <w:t xml:space="preserve"> сәйкес, саяжай құрылысын жеке тұрғын үйге қайта ресімдегеннен кейін, олардың тұрғын үй ғимараттары мен құрылыстары үшін оның шартының белгіленген нормативтеріне сәйкес болған, сондай-ақ жер телімінің мақсатты қолданылуын өзгерткен жағдайда жүзеге асырылады.</w:t>
      </w:r>
    </w:p>
    <w:bookmarkStart w:name="z6" w:id="3"/>
    <w:p>
      <w:pPr>
        <w:spacing w:after="0"/>
        <w:ind w:left="0"/>
        <w:jc w:val="left"/>
      </w:pPr>
      <w:r>
        <w:rPr>
          <w:rFonts w:ascii="Times New Roman"/>
          <w:b/>
          <w:i w:val="false"/>
          <w:color w:val="000000"/>
        </w:rPr>
        <w:t xml:space="preserve"> 
2. Азаматтарды басымдықпен тұратын орны бойынша тіркеу</w:t>
      </w:r>
    </w:p>
    <w:bookmarkEnd w:id="3"/>
    <w:p>
      <w:pPr>
        <w:spacing w:after="0"/>
        <w:ind w:left="0"/>
        <w:jc w:val="both"/>
      </w:pPr>
      <w:r>
        <w:rPr>
          <w:rFonts w:ascii="Times New Roman"/>
          <w:b w:val="false"/>
          <w:i w:val="false"/>
          <w:color w:val="000000"/>
          <w:sz w:val="28"/>
        </w:rPr>
        <w:t>      6. Азаматтарды басымдықпен тұратын орны бойынша тіркеу меншік түрінің қандай да болмасын тұрғын жайларына тұрған жері бойынша тіркеу есебінен шығарылмай жүзеге асырылады.</w:t>
      </w:r>
      <w:r>
        <w:br/>
      </w:r>
      <w:r>
        <w:rPr>
          <w:rFonts w:ascii="Times New Roman"/>
          <w:b w:val="false"/>
          <w:i w:val="false"/>
          <w:color w:val="000000"/>
          <w:sz w:val="28"/>
        </w:rPr>
        <w:t>
      7. Азаматтарды басымдықпен тұратын орны бойынша ресімдеу жалпы тәртіппен уақытша тұру кезеңіне жүргізіледі, қолданыстағы заңнама нормаларына сәйкес тұрғын жайларға меншік түрі мен оны беру шарттарымен негізделген.</w:t>
      </w:r>
      <w:r>
        <w:br/>
      </w:r>
      <w:r>
        <w:rPr>
          <w:rFonts w:ascii="Times New Roman"/>
          <w:b w:val="false"/>
          <w:i w:val="false"/>
          <w:color w:val="000000"/>
          <w:sz w:val="28"/>
        </w:rPr>
        <w:t>
      Өзге міндеттер бойынша басымдықпен тұратын орны бойынша тіркеу оқу, еңбек қызметі, іссапар, емдеу, әскери қызмет, контракт бойынша шығармашылық және ғылыми қызметі кезеңіне жүргізіледі.</w:t>
      </w:r>
      <w:r>
        <w:br/>
      </w:r>
      <w:r>
        <w:rPr>
          <w:rFonts w:ascii="Times New Roman"/>
          <w:b w:val="false"/>
          <w:i w:val="false"/>
          <w:color w:val="000000"/>
          <w:sz w:val="28"/>
        </w:rPr>
        <w:t>
      8. Он төрт жасқа толмаған тұлғалардың басымдықпен тұратын орны бойынша тіркеу онымен бірге болатын ата-аналарының (асырап алушыларының, қамқоршыларының) немесе жақын туыстарының жеке басын растайтын құжаттарының, сондай-ақ осы кәмелетке толмаған жасөспірімдердің тууы туралы куәлігінің негізінде жүзеге асырылады.</w:t>
      </w:r>
    </w:p>
    <w:bookmarkStart w:name="z7" w:id="4"/>
    <w:p>
      <w:pPr>
        <w:spacing w:after="0"/>
        <w:ind w:left="0"/>
        <w:jc w:val="left"/>
      </w:pPr>
      <w:r>
        <w:rPr>
          <w:rFonts w:ascii="Times New Roman"/>
          <w:b/>
          <w:i w:val="false"/>
          <w:color w:val="000000"/>
        </w:rPr>
        <w:t xml:space="preserve"> 
3. Азаматтарды тұрақты тұратын орны бойынша тіркеу</w:t>
      </w:r>
    </w:p>
    <w:bookmarkEnd w:id="4"/>
    <w:p>
      <w:pPr>
        <w:spacing w:after="0"/>
        <w:ind w:left="0"/>
        <w:jc w:val="both"/>
      </w:pPr>
      <w:r>
        <w:rPr>
          <w:rFonts w:ascii="Times New Roman"/>
          <w:b w:val="false"/>
          <w:i w:val="false"/>
          <w:color w:val="000000"/>
          <w:sz w:val="28"/>
        </w:rPr>
        <w:t>      9. Азаматтарды тұрақты тұратын орны бойынша тіркеу қандай да болмасын меншік түрінің тұрғын жайларына жүзеге асырылады.</w:t>
      </w:r>
      <w:r>
        <w:br/>
      </w:r>
      <w:r>
        <w:rPr>
          <w:rFonts w:ascii="Times New Roman"/>
          <w:b w:val="false"/>
          <w:i w:val="false"/>
          <w:color w:val="000000"/>
          <w:sz w:val="28"/>
        </w:rPr>
        <w:t>
      10. Жазасын өтеген бас бостандығынан айырған орындардан босатылған қаланың бұрынғы тұрғындарын тұрақты орны бойынша тіркеу, олардың сотталғанға дейін тұрған тұрғын үй алаңына, сондай-ақ туыстарына немесе тұрғын үй алаңының көлеміне қарамастан белгіленген тәртіпте берілген тұрғын алаңына жүргізіледі.</w:t>
      </w:r>
      <w:r>
        <w:br/>
      </w:r>
      <w:r>
        <w:rPr>
          <w:rFonts w:ascii="Times New Roman"/>
          <w:b w:val="false"/>
          <w:i w:val="false"/>
          <w:color w:val="000000"/>
          <w:sz w:val="28"/>
        </w:rPr>
        <w:t>
      11. Жақын туыстарын (ата-аналарын, балаларын, асырап алушыларын, асырап алынғандарды, ата-анасы бір және ата-анасы бөлек ағалы-інілерін және апалы-сіңлілерін (аға-қарындастарын), аталарын, әжелерін, немерелерін), сондай-ақ тұрғын үй иесінің отбасы мүшелерін тұрақты орны бойынша тіркеу тұрғын үй алаңының көлеміне қарамастан белгіленген тәртіпте берілген тұрғын алаңына жүргізіледі.</w:t>
      </w:r>
      <w:r>
        <w:br/>
      </w:r>
      <w:r>
        <w:rPr>
          <w:rFonts w:ascii="Times New Roman"/>
          <w:b w:val="false"/>
          <w:i w:val="false"/>
          <w:color w:val="000000"/>
          <w:sz w:val="28"/>
        </w:rPr>
        <w:t>
      12. Он төрт жасқа толмаған тұлғалардың немесе қамқорлықта болған азаматтарды тұрақты тұратын орны бойынша тіркеу тұрғын үй алаңының көлеміне қарамастан олардың заңды өкілдерінің – ата-аналарының, асырап алушыларының немесе қамқоршыларының тұрғын алаңдарына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