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5ea4" w14:textId="7c75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Алматы қаласы бойынша қоршаған ортаға эмиссиялар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ХХХІV сессиясының 2010 жылғы 13 желтоқсандағы N 379 шешімі. Алматы қаласы Әділет департаментінде 2010 жылғы 31 желтоқсанда N 871 тіркелді. Күші жойылды - Алматы қаласы мәслихатының 2011 жылғы 7 желтоқсандағы N 491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IV сайланған Алматы қаласы мәслихатының ХХХХХ сессиясының 2011.12.07 N 491 (2012.01.01.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101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495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Алматы қаласы бойынша қоршаған ортаға эмиссиялар үшін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«2010 жылға арналған Алматы қаласы бойынша қоршаған ортаға эмиссиялар үшін төлемақы ставкаларын бекіту туралы» IV сайланған Алматы қаласы мәслихаты XXIII сессиясының 2009 жылғы 30 қарашадағы № 261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2009 жылғы 25 желтоқсанда № 830 болып тіркелген, «Алматы ақшамы» газетінде 2009 жылғы 29 желтоқсандағы № 152 және «Вечерний Алматы» газетінде 2009 жылғы 29 желтоқсанда № 158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экология, денсаулық сақтау және төтенше жағдайлар мәселелері жөніндегі тұрақты комиссия төрағасына (C.М.Калаков) және Алматы қаласы әкімінің орынбасарына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 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төрағасы                                О. Печеник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мәслихатының хатшысы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Алматы қаласы бойынша</w:t>
      </w:r>
      <w:r>
        <w:br/>
      </w:r>
      <w:r>
        <w:rPr>
          <w:rFonts w:ascii="Times New Roman"/>
          <w:b/>
          <w:i w:val="false"/>
          <w:color w:val="000000"/>
        </w:rPr>
        <w:t>
қоршаған ортаға эмиссиялар үшін төлемақы ставкалары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Тұрақты көздерден ластағыш заттардың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шығарындылары үшін төлемақы ставкалары: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3977"/>
        <w:gridCol w:w="3231"/>
        <w:gridCol w:w="4072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 (АЕК)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килограмм үшін төлемақы ставкалары,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(АЕК)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Күкіртсутек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Күйе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 валентті хром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996,6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Қозғалмалы көздерден атмосфералық ауаға ластағыш заттардың шығарындылары үшін төлемақы ставкалары: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6431"/>
        <w:gridCol w:w="486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түрлері 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 отынның 1 тоннасы үшін төлемақы ставкалары,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(АЕК)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Жер үсті су қоймаларына ластағыш заттардың шығарындылары үшін төлемақы ставкалары: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6431"/>
        <w:gridCol w:w="486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(АЕК)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Оттегіне биологиялық сұраныс 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темір 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Өндіріс және тұтыну қалдықтарын орналастырғаны үшін төлемақы ставкалары: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7446"/>
        <w:gridCol w:w="3755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(АЕК)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 пен тұтынудың қалдықтарын полигондарда,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жинақтауыштарда, санкцияланған үйінділерде және арнайы берілген орындарда орналастырғаны үшін:</w:t>
            </w:r>
          </w:p>
        </w:tc>
      </w:tr>
      <w:tr>
        <w:trPr>
          <w:trHeight w:val="15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</w:tr>
      <w:tr>
        <w:trPr>
          <w:trHeight w:val="15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 тізім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«янтарь» тізім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4.2.4.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 Бұдан басқа:</w:t>
            </w:r>
          </w:p>
        </w:tc>
      </w:tr>
      <w:tr>
        <w:trPr>
          <w:trHeight w:val="15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</w:tr>
      <w:tr>
        <w:trPr>
          <w:trHeight w:val="15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</w:tr>
      <w:tr>
        <w:trPr>
          <w:trHeight w:val="15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4.3.4.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4.3.5.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4.3.6.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Радиоактивтік қалдықтарды орналастырғаны үшін, гигабеккерельмен (Гбк):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158"/>
        <w:gridCol w:w="4097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гигабеккерель (Гбк) үшін төлемақы ставкалары,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(АЕК)
</w:t>
            </w:r>
          </w:p>
        </w:tc>
      </w:tr>
      <w:tr>
        <w:trPr>
          <w:trHeight w:val="45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45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46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54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 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мәслихатының хатшысы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