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99946" w14:textId="d4999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мәслихатының (IV сайланған XXI кезекті сессия) 2009 жылғы 25 желтоқсандағы "2010 - 2012 жылдарға арналған аудандық бюджет туралы" N 4/21 шешіміне өзгерістер мен толықтырулар енгізу туралы</w:t>
      </w:r>
    </w:p>
    <w:p>
      <w:pPr>
        <w:spacing w:after="0"/>
        <w:ind w:left="0"/>
        <w:jc w:val="both"/>
      </w:pPr>
      <w:r>
        <w:rPr>
          <w:rFonts w:ascii="Times New Roman"/>
          <w:b w:val="false"/>
          <w:i w:val="false"/>
          <w:color w:val="000000"/>
          <w:sz w:val="28"/>
        </w:rPr>
        <w:t>Павлодар облысы Май аудандық мәслихатының 2010 жылғы 18 қарашадағы N 3/29 шешімі. Павлодар облысының Әділет департаментінде 2010 жылғы 23 қарашада N 12-10-100 тіркелген</w:t>
      </w:r>
    </w:p>
    <w:p>
      <w:pPr>
        <w:spacing w:after="0"/>
        <w:ind w:left="0"/>
        <w:jc w:val="both"/>
      </w:pPr>
      <w:bookmarkStart w:name="z1" w:id="0"/>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w:t>
      </w:r>
      <w:r>
        <w:rPr>
          <w:rFonts w:ascii="Times New Roman"/>
          <w:b w:val="false"/>
          <w:i w:val="false"/>
          <w:color w:val="000000"/>
          <w:sz w:val="28"/>
        </w:rPr>
        <w:t xml:space="preserve"> баптарына сәйкес аудандық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Аудандық мәслихатының (ІV сайланған ХХІ кезекті сессия) 2009 жылғы 25 желтоқсандағы "2010 - 2012 жылдарға арналған аудандық бюджет туралы" (нормативтік құқықтық актілердің мемлекеттік тіркеу Тізілімінде N 12-10-90 болып тіркелген, аудандық "Шамшырақ" газетінің 2010 жылдың 2 қаңтарында N 1(7934) нөмірінде жарияланған) N 4/21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 2010 - 2012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және </w:t>
      </w:r>
      <w:r>
        <w:rPr>
          <w:rFonts w:ascii="Times New Roman"/>
          <w:b w:val="false"/>
          <w:i w:val="false"/>
          <w:color w:val="000000"/>
          <w:sz w:val="28"/>
        </w:rPr>
        <w:t>7</w:t>
      </w:r>
      <w:r>
        <w:rPr>
          <w:rFonts w:ascii="Times New Roman"/>
          <w:b w:val="false"/>
          <w:i w:val="false"/>
          <w:color w:val="000000"/>
          <w:sz w:val="28"/>
        </w:rPr>
        <w:t xml:space="preserve"> қосымшаларға сәйкес, соның ішінде 2010 жылға мына көлемдерде бекітілсін:</w:t>
      </w:r>
      <w:r>
        <w:br/>
      </w:r>
      <w:r>
        <w:rPr>
          <w:rFonts w:ascii="Times New Roman"/>
          <w:b w:val="false"/>
          <w:i w:val="false"/>
          <w:color w:val="000000"/>
          <w:sz w:val="28"/>
        </w:rPr>
        <w:t>
      1) кірістер – 1288591 мың теңге, соның ішінде:</w:t>
      </w:r>
      <w:r>
        <w:br/>
      </w:r>
      <w:r>
        <w:rPr>
          <w:rFonts w:ascii="Times New Roman"/>
          <w:b w:val="false"/>
          <w:i w:val="false"/>
          <w:color w:val="000000"/>
          <w:sz w:val="28"/>
        </w:rPr>
        <w:t>
      салықтық түсімдер бойынша – 274749 мың теңге;</w:t>
      </w:r>
      <w:r>
        <w:br/>
      </w:r>
      <w:r>
        <w:rPr>
          <w:rFonts w:ascii="Times New Roman"/>
          <w:b w:val="false"/>
          <w:i w:val="false"/>
          <w:color w:val="000000"/>
          <w:sz w:val="28"/>
        </w:rPr>
        <w:t>
      салықтық емес түсімдер бойынша – 3839 мың теңге;</w:t>
      </w:r>
      <w:r>
        <w:br/>
      </w:r>
      <w:r>
        <w:rPr>
          <w:rFonts w:ascii="Times New Roman"/>
          <w:b w:val="false"/>
          <w:i w:val="false"/>
          <w:color w:val="000000"/>
          <w:sz w:val="28"/>
        </w:rPr>
        <w:t>
      трансферттердің түсімдері бойынша – 1010003 мың теңге;</w:t>
      </w:r>
      <w:r>
        <w:br/>
      </w:r>
      <w:r>
        <w:rPr>
          <w:rFonts w:ascii="Times New Roman"/>
          <w:b w:val="false"/>
          <w:i w:val="false"/>
          <w:color w:val="000000"/>
          <w:sz w:val="28"/>
        </w:rPr>
        <w:t>
      2) шығындар – 1290091 мың теңге;</w:t>
      </w:r>
      <w:r>
        <w:br/>
      </w:r>
      <w:r>
        <w:rPr>
          <w:rFonts w:ascii="Times New Roman"/>
          <w:b w:val="false"/>
          <w:i w:val="false"/>
          <w:color w:val="000000"/>
          <w:sz w:val="28"/>
        </w:rPr>
        <w:t>
      3) таза бюджеттік кредит беру – 881 мың теңге, соның ішінде:</w:t>
      </w:r>
      <w:r>
        <w:br/>
      </w:r>
      <w:r>
        <w:rPr>
          <w:rFonts w:ascii="Times New Roman"/>
          <w:b w:val="false"/>
          <w:i w:val="false"/>
          <w:color w:val="000000"/>
          <w:sz w:val="28"/>
        </w:rPr>
        <w:t>
      бюджеттік кредиттер – 891 мың теңге;</w:t>
      </w:r>
      <w:r>
        <w:br/>
      </w:r>
      <w:r>
        <w:rPr>
          <w:rFonts w:ascii="Times New Roman"/>
          <w:b w:val="false"/>
          <w:i w:val="false"/>
          <w:color w:val="000000"/>
          <w:sz w:val="28"/>
        </w:rPr>
        <w:t>
      бюджеттік кредиттерді өтеу – 10 мың теңге;</w:t>
      </w:r>
      <w:r>
        <w:br/>
      </w:r>
      <w:r>
        <w:rPr>
          <w:rFonts w:ascii="Times New Roman"/>
          <w:b w:val="false"/>
          <w:i w:val="false"/>
          <w:color w:val="000000"/>
          <w:sz w:val="28"/>
        </w:rPr>
        <w:t>
      4) қаржы активтерімен жасалатын операциялар бойынша сальдо – 12800 мың теңге, соның ішінде:</w:t>
      </w:r>
      <w:r>
        <w:br/>
      </w:r>
      <w:r>
        <w:rPr>
          <w:rFonts w:ascii="Times New Roman"/>
          <w:b w:val="false"/>
          <w:i w:val="false"/>
          <w:color w:val="000000"/>
          <w:sz w:val="28"/>
        </w:rPr>
        <w:t>
      қаржы активтерін сатып алу – 12800 мың теңге;</w:t>
      </w:r>
      <w:r>
        <w:br/>
      </w:r>
      <w:r>
        <w:rPr>
          <w:rFonts w:ascii="Times New Roman"/>
          <w:b w:val="false"/>
          <w:i w:val="false"/>
          <w:color w:val="000000"/>
          <w:sz w:val="28"/>
        </w:rPr>
        <w:t>
      мемлекеттік қаржы активтерін сатудан түсетін түсімдер – 0 мың теңге;</w:t>
      </w:r>
      <w:r>
        <w:br/>
      </w:r>
      <w:r>
        <w:rPr>
          <w:rFonts w:ascii="Times New Roman"/>
          <w:b w:val="false"/>
          <w:i w:val="false"/>
          <w:color w:val="000000"/>
          <w:sz w:val="28"/>
        </w:rPr>
        <w:t>
      5) бюджеттің тапшылығы (профициті) – -15181 мың теңге;</w:t>
      </w:r>
      <w:r>
        <w:br/>
      </w:r>
      <w:r>
        <w:rPr>
          <w:rFonts w:ascii="Times New Roman"/>
          <w:b w:val="false"/>
          <w:i w:val="false"/>
          <w:color w:val="000000"/>
          <w:sz w:val="28"/>
        </w:rPr>
        <w:t>
      6) бюджеттің тапшылығын (профицитті пайдалану) қаржыландыру – 15181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қосымшалары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мен қадағалау аудандық мәслихатының әлеуметтік-экономикалық даму және бюджет жөніндегі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2010 жылғы 1 қаңтардан бастап қолданысқа енеді.</w:t>
      </w:r>
    </w:p>
    <w:bookmarkEnd w:id="0"/>
    <w:p>
      <w:pPr>
        <w:spacing w:after="0"/>
        <w:ind w:left="0"/>
        <w:jc w:val="both"/>
      </w:pPr>
      <w:r>
        <w:rPr>
          <w:rFonts w:ascii="Times New Roman"/>
          <w:b w:val="false"/>
          <w:i/>
          <w:color w:val="000000"/>
          <w:sz w:val="28"/>
        </w:rPr>
        <w:t>      Сессия төрағасы                            М. Ахшалов</w:t>
      </w:r>
    </w:p>
    <w:p>
      <w:pPr>
        <w:spacing w:after="0"/>
        <w:ind w:left="0"/>
        <w:jc w:val="both"/>
      </w:pPr>
      <w:r>
        <w:rPr>
          <w:rFonts w:ascii="Times New Roman"/>
          <w:b w:val="false"/>
          <w:i/>
          <w:color w:val="000000"/>
          <w:sz w:val="28"/>
        </w:rPr>
        <w:t>      Аудандық мәслихатының хатшысы              А. Тәңірбергенов</w:t>
      </w:r>
    </w:p>
    <w:bookmarkStart w:name="z7" w:id="1"/>
    <w:p>
      <w:pPr>
        <w:spacing w:after="0"/>
        <w:ind w:left="0"/>
        <w:jc w:val="both"/>
      </w:pPr>
      <w:r>
        <w:rPr>
          <w:rFonts w:ascii="Times New Roman"/>
          <w:b w:val="false"/>
          <w:i w:val="false"/>
          <w:color w:val="000000"/>
          <w:sz w:val="28"/>
        </w:rPr>
        <w:t xml:space="preserve">
Май аудандық мәслихатының  </w:t>
      </w:r>
      <w:r>
        <w:br/>
      </w:r>
      <w:r>
        <w:rPr>
          <w:rFonts w:ascii="Times New Roman"/>
          <w:b w:val="false"/>
          <w:i w:val="false"/>
          <w:color w:val="000000"/>
          <w:sz w:val="28"/>
        </w:rPr>
        <w:t>
(IV шақырылған ХХІХ сессиясы)</w:t>
      </w:r>
      <w:r>
        <w:br/>
      </w:r>
      <w:r>
        <w:rPr>
          <w:rFonts w:ascii="Times New Roman"/>
          <w:b w:val="false"/>
          <w:i w:val="false"/>
          <w:color w:val="000000"/>
          <w:sz w:val="28"/>
        </w:rPr>
        <w:t xml:space="preserve">
2010 жылғы 18 қарашадағы  </w:t>
      </w:r>
      <w:r>
        <w:br/>
      </w:r>
      <w:r>
        <w:rPr>
          <w:rFonts w:ascii="Times New Roman"/>
          <w:b w:val="false"/>
          <w:i w:val="false"/>
          <w:color w:val="000000"/>
          <w:sz w:val="28"/>
        </w:rPr>
        <w:t xml:space="preserve">
N 3/29 шешіміне     </w:t>
      </w:r>
      <w:r>
        <w:br/>
      </w:r>
      <w:r>
        <w:rPr>
          <w:rFonts w:ascii="Times New Roman"/>
          <w:b w:val="false"/>
          <w:i w:val="false"/>
          <w:color w:val="000000"/>
          <w:sz w:val="28"/>
        </w:rPr>
        <w:t xml:space="preserve">
1-қосымша         </w:t>
      </w:r>
    </w:p>
    <w:bookmarkEnd w:id="1"/>
    <w:p>
      <w:pPr>
        <w:spacing w:after="0"/>
        <w:ind w:left="0"/>
        <w:jc w:val="left"/>
      </w:pPr>
      <w:r>
        <w:rPr>
          <w:rFonts w:ascii="Times New Roman"/>
          <w:b/>
          <w:i w:val="false"/>
          <w:color w:val="000000"/>
        </w:rPr>
        <w:t xml:space="preserve"> 2010 жылға арналған аудандық бюджет</w:t>
      </w:r>
      <w:r>
        <w:br/>
      </w:r>
      <w:r>
        <w:rPr>
          <w:rFonts w:ascii="Times New Roman"/>
          <w:b/>
          <w:i w:val="false"/>
          <w:color w:val="000000"/>
        </w:rPr>
        <w:t>
(өзгерістермен және толықтырулармен)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403"/>
        <w:gridCol w:w="402"/>
        <w:gridCol w:w="424"/>
        <w:gridCol w:w="8500"/>
        <w:gridCol w:w="284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Ерекшілігі</w:t>
            </w:r>
          </w:p>
        </w:tc>
        <w:tc>
          <w:tcPr>
            <w:tcW w:w="0" w:type="auto"/>
            <w:vMerge/>
            <w:tcBorders>
              <w:top w:val="nil"/>
              <w:left w:val="single" w:color="cfcfcf" w:sz="5"/>
              <w:bottom w:val="single" w:color="cfcfcf" w:sz="5"/>
              <w:right w:val="single" w:color="cfcfcf" w:sz="5"/>
            </w:tcBorders>
          </w:tcP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1288591</w:t>
            </w:r>
          </w:p>
        </w:tc>
      </w:tr>
      <w:tr>
        <w:trPr>
          <w:trHeight w:val="4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түсімдері</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274749</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48965</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48965</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41300</w:t>
            </w:r>
          </w:p>
        </w:tc>
      </w:tr>
      <w:tr>
        <w:trPr>
          <w:trHeight w:val="2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41300</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180445</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171442</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r>
      <w:tr>
        <w:trPr>
          <w:trHeight w:val="3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6898</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Бірынғай жер салығы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6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ішкі салықтар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2789</w:t>
            </w:r>
          </w:p>
        </w:tc>
      </w:tr>
      <w:tr>
        <w:trPr>
          <w:trHeight w:val="27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r>
      <w:tr>
        <w:trPr>
          <w:trHeight w:val="43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r>
      <w:tr>
        <w:trPr>
          <w:trHeight w:val="3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w:t>
            </w:r>
          </w:p>
        </w:tc>
      </w:tr>
      <w:tr>
        <w:trPr>
          <w:trHeight w:val="13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және(немесе) құжаттар бергені үшін оған уәкілеттігі бар мемлекеттік органдар немесе лауазымды адамдар алатын міндетті төлемдер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3839</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r>
      <w:tr>
        <w:trPr>
          <w:trHeight w:val="3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3175</w:t>
            </w:r>
          </w:p>
        </w:tc>
      </w:tr>
      <w:tr>
        <w:trPr>
          <w:trHeight w:val="3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3175</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Трансферттердiң түсімдерi</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1010003</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1010003</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477"/>
        <w:gridCol w:w="535"/>
        <w:gridCol w:w="603"/>
        <w:gridCol w:w="8172"/>
        <w:gridCol w:w="2796"/>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6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6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1290091</w:t>
            </w:r>
          </w:p>
        </w:tc>
      </w:tr>
      <w:tr>
        <w:trPr>
          <w:trHeight w:val="36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147886</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131154</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10884</w:t>
            </w:r>
          </w:p>
        </w:tc>
      </w:tr>
      <w:tr>
        <w:trPr>
          <w:trHeight w:val="51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10884</w:t>
            </w:r>
          </w:p>
        </w:tc>
      </w:tr>
      <w:tr>
        <w:trPr>
          <w:trHeight w:val="43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32562</w:t>
            </w:r>
          </w:p>
        </w:tc>
      </w:tr>
      <w:tr>
        <w:trPr>
          <w:trHeight w:val="51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32122</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9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87708</w:t>
            </w:r>
          </w:p>
        </w:tc>
      </w:tr>
      <w:tr>
        <w:trPr>
          <w:trHeight w:val="7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86503</w:t>
            </w:r>
          </w:p>
        </w:tc>
      </w:tr>
      <w:tr>
        <w:trPr>
          <w:trHeight w:val="7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6653</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6653</w:t>
            </w:r>
          </w:p>
        </w:tc>
      </w:tr>
      <w:tr>
        <w:trPr>
          <w:trHeight w:val="57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6641</w:t>
            </w:r>
          </w:p>
        </w:tc>
      </w:tr>
      <w:tr>
        <w:trPr>
          <w:trHeight w:val="6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10079</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10079</w:t>
            </w:r>
          </w:p>
        </w:tc>
      </w:tr>
      <w:tr>
        <w:trPr>
          <w:trHeight w:val="81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9572</w:t>
            </w:r>
          </w:p>
        </w:tc>
      </w:tr>
      <w:tr>
        <w:trPr>
          <w:trHeight w:val="5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ғимараттарың, үй-жайлары және құрылыстарың күрделі жөндеу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r>
      <w:tr>
        <w:trPr>
          <w:trHeight w:val="36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3029</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3029</w:t>
            </w:r>
          </w:p>
        </w:tc>
      </w:tr>
      <w:tr>
        <w:trPr>
          <w:trHeight w:val="40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3029</w:t>
            </w:r>
          </w:p>
        </w:tc>
      </w:tr>
      <w:tr>
        <w:trPr>
          <w:trHeight w:val="3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3029</w:t>
            </w:r>
          </w:p>
        </w:tc>
      </w:tr>
      <w:tr>
        <w:trPr>
          <w:trHeight w:val="36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721069</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49765</w:t>
            </w:r>
          </w:p>
        </w:tc>
      </w:tr>
      <w:tr>
        <w:trPr>
          <w:trHeight w:val="9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49765</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49765</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658595</w:t>
            </w:r>
          </w:p>
        </w:tc>
      </w:tr>
      <w:tr>
        <w:trPr>
          <w:trHeight w:val="9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6249</w:t>
            </w:r>
          </w:p>
        </w:tc>
      </w:tr>
      <w:tr>
        <w:trPr>
          <w:trHeight w:val="51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6249</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652346</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623107</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29239</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12709</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12709</w:t>
            </w:r>
          </w:p>
        </w:tc>
      </w:tr>
      <w:tr>
        <w:trPr>
          <w:trHeight w:val="51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7337</w:t>
            </w:r>
          </w:p>
        </w:tc>
      </w:tr>
      <w:tr>
        <w:trPr>
          <w:trHeight w:val="7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5315</w:t>
            </w:r>
          </w:p>
        </w:tc>
      </w:tr>
      <w:tr>
        <w:trPr>
          <w:trHeight w:val="51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6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r>
      <w:tr>
        <w:trPr>
          <w:trHeight w:val="9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r>
      <w:tr>
        <w:trPr>
          <w:trHeight w:val="58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r>
      <w:tr>
        <w:trPr>
          <w:trHeight w:val="72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99055</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85104</w:t>
            </w:r>
          </w:p>
        </w:tc>
      </w:tr>
      <w:tr>
        <w:trPr>
          <w:trHeight w:val="9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w:t>
            </w:r>
          </w:p>
        </w:tc>
      </w:tr>
      <w:tr>
        <w:trPr>
          <w:trHeight w:val="9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79502</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24508</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14878</w:t>
            </w:r>
          </w:p>
        </w:tc>
      </w:tr>
      <w:tr>
        <w:trPr>
          <w:trHeight w:val="51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29281</w:t>
            </w:r>
          </w:p>
        </w:tc>
      </w:tr>
      <w:tr>
        <w:trPr>
          <w:trHeight w:val="51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7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w:t>
            </w:r>
          </w:p>
        </w:tc>
      </w:tr>
      <w:tr>
        <w:trPr>
          <w:trHeight w:val="178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"1941 - 1945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13951</w:t>
            </w:r>
          </w:p>
        </w:tc>
      </w:tr>
      <w:tr>
        <w:trPr>
          <w:trHeight w:val="9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13951</w:t>
            </w:r>
          </w:p>
        </w:tc>
      </w:tr>
      <w:tr>
        <w:trPr>
          <w:trHeight w:val="7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13429</w:t>
            </w:r>
          </w:p>
        </w:tc>
      </w:tr>
      <w:tr>
        <w:trPr>
          <w:trHeight w:val="51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r>
      <w:tr>
        <w:trPr>
          <w:trHeight w:val="36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58781</w:t>
            </w:r>
          </w:p>
        </w:tc>
      </w:tr>
      <w:tr>
        <w:trPr>
          <w:trHeight w:val="36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3380</w:t>
            </w:r>
          </w:p>
        </w:tc>
      </w:tr>
      <w:tr>
        <w:trPr>
          <w:trHeight w:val="9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7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9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w:t>
            </w:r>
          </w:p>
        </w:tc>
      </w:tr>
      <w:tr>
        <w:trPr>
          <w:trHeight w:val="36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44641</w:t>
            </w:r>
          </w:p>
        </w:tc>
      </w:tr>
      <w:tr>
        <w:trPr>
          <w:trHeight w:val="9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14187</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14187</w:t>
            </w:r>
          </w:p>
        </w:tc>
      </w:tr>
      <w:tr>
        <w:trPr>
          <w:trHeight w:val="9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30454</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6251</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7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24176</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10760</w:t>
            </w:r>
          </w:p>
        </w:tc>
      </w:tr>
      <w:tr>
        <w:trPr>
          <w:trHeight w:val="9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10760</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4783</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w:t>
            </w:r>
          </w:p>
        </w:tc>
      </w:tr>
      <w:tr>
        <w:trPr>
          <w:trHeight w:val="72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98513</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67986</w:t>
            </w:r>
          </w:p>
        </w:tc>
      </w:tr>
      <w:tr>
        <w:trPr>
          <w:trHeight w:val="9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52751</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52751</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15235</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15235</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w:t>
            </w:r>
          </w:p>
        </w:tc>
      </w:tr>
      <w:tr>
        <w:trPr>
          <w:trHeight w:val="51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w:t>
            </w:r>
          </w:p>
        </w:tc>
      </w:tr>
      <w:tr>
        <w:trPr>
          <w:trHeight w:val="7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15376</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13549</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13415</w:t>
            </w:r>
          </w:p>
        </w:tc>
      </w:tr>
      <w:tr>
        <w:trPr>
          <w:trHeight w:val="51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w:t>
            </w:r>
          </w:p>
        </w:tc>
      </w:tr>
      <w:tr>
        <w:trPr>
          <w:trHeight w:val="39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12447</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51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w:t>
            </w:r>
          </w:p>
        </w:tc>
      </w:tr>
      <w:tr>
        <w:trPr>
          <w:trHeight w:val="7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3796</w:t>
            </w:r>
          </w:p>
        </w:tc>
      </w:tr>
      <w:tr>
        <w:trPr>
          <w:trHeight w:val="51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3796</w:t>
            </w:r>
          </w:p>
        </w:tc>
      </w:tr>
      <w:tr>
        <w:trPr>
          <w:trHeight w:val="114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30926</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11936</w:t>
            </w:r>
          </w:p>
        </w:tc>
      </w:tr>
      <w:tr>
        <w:trPr>
          <w:trHeight w:val="60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3489</w:t>
            </w:r>
          </w:p>
        </w:tc>
      </w:tr>
      <w:tr>
        <w:trPr>
          <w:trHeight w:val="7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3489</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8447</w:t>
            </w:r>
          </w:p>
        </w:tc>
      </w:tr>
      <w:tr>
        <w:trPr>
          <w:trHeight w:val="51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7587</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1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Қанғыбас иттер мен мысықтарды аулауды және жоюды ұйымдастыру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w:t>
            </w:r>
          </w:p>
        </w:tc>
      </w:tr>
      <w:tr>
        <w:trPr>
          <w:trHeight w:val="58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w:t>
            </w:r>
          </w:p>
        </w:tc>
      </w:tr>
      <w:tr>
        <w:trPr>
          <w:trHeight w:val="69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және жер қатынастары саласындағы өзге де қызметтер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15310</w:t>
            </w:r>
          </w:p>
        </w:tc>
      </w:tr>
      <w:tr>
        <w:trPr>
          <w:trHeight w:val="69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15310</w:t>
            </w:r>
          </w:p>
        </w:tc>
      </w:tr>
      <w:tr>
        <w:trPr>
          <w:trHeight w:val="3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15310</w:t>
            </w:r>
          </w:p>
        </w:tc>
      </w:tr>
      <w:tr>
        <w:trPr>
          <w:trHeight w:val="72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5891</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5891</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51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w:t>
            </w:r>
          </w:p>
        </w:tc>
      </w:tr>
      <w:tr>
        <w:trPr>
          <w:trHeight w:val="51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w:t>
            </w:r>
          </w:p>
        </w:tc>
      </w:tr>
      <w:tr>
        <w:trPr>
          <w:trHeight w:val="36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15049</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4171</w:t>
            </w:r>
          </w:p>
        </w:tc>
      </w:tr>
      <w:tr>
        <w:trPr>
          <w:trHeight w:val="9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w:t>
            </w:r>
          </w:p>
        </w:tc>
      </w:tr>
      <w:tr>
        <w:trPr>
          <w:trHeight w:val="7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w:t>
            </w:r>
          </w:p>
        </w:tc>
      </w:tr>
      <w:tr>
        <w:trPr>
          <w:trHeight w:val="9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10878</w:t>
            </w:r>
          </w:p>
        </w:tc>
      </w:tr>
      <w:tr>
        <w:trPr>
          <w:trHeight w:val="9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10878</w:t>
            </w:r>
          </w:p>
        </w:tc>
      </w:tr>
      <w:tr>
        <w:trPr>
          <w:trHeight w:val="7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51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r>
      <w:tr>
        <w:trPr>
          <w:trHeight w:val="3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8372</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w:t>
            </w:r>
          </w:p>
        </w:tc>
      </w:tr>
      <w:tr>
        <w:trPr>
          <w:trHeight w:val="51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3383</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4712</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4712</w:t>
            </w:r>
          </w:p>
        </w:tc>
      </w:tr>
      <w:tr>
        <w:trPr>
          <w:trHeight w:val="7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4712</w:t>
            </w:r>
          </w:p>
        </w:tc>
      </w:tr>
      <w:tr>
        <w:trPr>
          <w:trHeight w:val="36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101211</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101211</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101211</w:t>
            </w:r>
          </w:p>
        </w:tc>
      </w:tr>
      <w:tr>
        <w:trPr>
          <w:trHeight w:val="51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w:t>
            </w:r>
          </w:p>
        </w:tc>
      </w:tr>
      <w:tr>
        <w:trPr>
          <w:trHeight w:val="60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99426</w:t>
            </w:r>
          </w:p>
        </w:tc>
      </w:tr>
      <w:tr>
        <w:trPr>
          <w:trHeight w:val="36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w:t>
            </w:r>
          </w:p>
        </w:tc>
      </w:tr>
      <w:tr>
        <w:trPr>
          <w:trHeight w:val="4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r>
      <w:tr>
        <w:trPr>
          <w:trHeight w:val="4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r>
      <w:tr>
        <w:trPr>
          <w:trHeight w:val="4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r>
      <w:tr>
        <w:trPr>
          <w:trHeight w:val="4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r>
      <w:tr>
        <w:trPr>
          <w:trHeight w:val="4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r>
      <w:tr>
        <w:trPr>
          <w:trHeight w:val="4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7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6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12800</w:t>
            </w:r>
          </w:p>
        </w:tc>
      </w:tr>
      <w:tr>
        <w:trPr>
          <w:trHeight w:val="49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12800</w:t>
            </w:r>
          </w:p>
        </w:tc>
      </w:tr>
      <w:tr>
        <w:trPr>
          <w:trHeight w:val="51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12800</w:t>
            </w:r>
          </w:p>
        </w:tc>
      </w:tr>
      <w:tr>
        <w:trPr>
          <w:trHeight w:val="45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12800</w:t>
            </w:r>
          </w:p>
        </w:tc>
      </w:tr>
      <w:tr>
        <w:trPr>
          <w:trHeight w:val="81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12800</w:t>
            </w:r>
          </w:p>
        </w:tc>
      </w:tr>
      <w:tr>
        <w:trPr>
          <w:trHeight w:val="60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12800</w:t>
            </w:r>
          </w:p>
        </w:tc>
      </w:tr>
      <w:tr>
        <w:trPr>
          <w:trHeight w:val="49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-15181</w:t>
            </w:r>
          </w:p>
        </w:tc>
      </w:tr>
      <w:tr>
        <w:trPr>
          <w:trHeight w:val="72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(ПРОФИЦИТТІ ПАЙДАЛАНУ)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15181</w:t>
            </w:r>
          </w:p>
        </w:tc>
      </w:tr>
    </w:tbl>
    <w:bookmarkStart w:name="z8" w:id="2"/>
    <w:p>
      <w:pPr>
        <w:spacing w:after="0"/>
        <w:ind w:left="0"/>
        <w:jc w:val="both"/>
      </w:pPr>
      <w:r>
        <w:rPr>
          <w:rFonts w:ascii="Times New Roman"/>
          <w:b w:val="false"/>
          <w:i w:val="false"/>
          <w:color w:val="000000"/>
          <w:sz w:val="28"/>
        </w:rPr>
        <w:t xml:space="preserve">
Май аудандық мәслихатының  </w:t>
      </w:r>
      <w:r>
        <w:br/>
      </w:r>
      <w:r>
        <w:rPr>
          <w:rFonts w:ascii="Times New Roman"/>
          <w:b w:val="false"/>
          <w:i w:val="false"/>
          <w:color w:val="000000"/>
          <w:sz w:val="28"/>
        </w:rPr>
        <w:t>
(IV шақырылған ХХІХ сессиясы)</w:t>
      </w:r>
      <w:r>
        <w:br/>
      </w:r>
      <w:r>
        <w:rPr>
          <w:rFonts w:ascii="Times New Roman"/>
          <w:b w:val="false"/>
          <w:i w:val="false"/>
          <w:color w:val="000000"/>
          <w:sz w:val="28"/>
        </w:rPr>
        <w:t xml:space="preserve">
2010 жылғы 18 қарашадағы   </w:t>
      </w:r>
      <w:r>
        <w:br/>
      </w:r>
      <w:r>
        <w:rPr>
          <w:rFonts w:ascii="Times New Roman"/>
          <w:b w:val="false"/>
          <w:i w:val="false"/>
          <w:color w:val="000000"/>
          <w:sz w:val="28"/>
        </w:rPr>
        <w:t xml:space="preserve">
N 3/29 шешіміне      </w:t>
      </w:r>
      <w:r>
        <w:br/>
      </w:r>
      <w:r>
        <w:rPr>
          <w:rFonts w:ascii="Times New Roman"/>
          <w:b w:val="false"/>
          <w:i w:val="false"/>
          <w:color w:val="000000"/>
          <w:sz w:val="28"/>
        </w:rPr>
        <w:t xml:space="preserve">
2-қосымша        </w:t>
      </w:r>
    </w:p>
    <w:bookmarkEnd w:id="2"/>
    <w:p>
      <w:pPr>
        <w:spacing w:after="0"/>
        <w:ind w:left="0"/>
        <w:jc w:val="left"/>
      </w:pPr>
      <w:r>
        <w:rPr>
          <w:rFonts w:ascii="Times New Roman"/>
          <w:b/>
          <w:i w:val="false"/>
          <w:color w:val="000000"/>
        </w:rPr>
        <w:t xml:space="preserve"> 2010 жылға арналған ауданның селолық</w:t>
      </w:r>
      <w:r>
        <w:br/>
      </w:r>
      <w:r>
        <w:rPr>
          <w:rFonts w:ascii="Times New Roman"/>
          <w:b/>
          <w:i w:val="false"/>
          <w:color w:val="000000"/>
        </w:rPr>
        <w:t>
округтің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647"/>
        <w:gridCol w:w="597"/>
        <w:gridCol w:w="647"/>
        <w:gridCol w:w="10697"/>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Ақжар селосы әкімінің аппараты
</w:t>
            </w:r>
          </w:p>
        </w:tc>
      </w:tr>
      <w:tr>
        <w:trPr>
          <w:trHeight w:val="4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көшелерді жарықтандыру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7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 (селолық) округтерде автомобиль жолдарының жұмыс істеуін қамтамасыз ету</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Май селолық округі әкімінің аппараты
</w:t>
            </w:r>
          </w:p>
        </w:tc>
      </w:tr>
      <w:tr>
        <w:trPr>
          <w:trHeight w:val="6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5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Ауылдық(селолық) жерлерде балаларды мектепке дейін тегін алып баруды және кері алып келуді ұйымдастыру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көшелерді жарықтандыру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4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Қаратерек селолық округі әкімінің аппараты
</w:t>
            </w:r>
          </w:p>
        </w:tc>
      </w:tr>
      <w:tr>
        <w:trPr>
          <w:trHeight w:val="6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5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көшелерді жарықтандыру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(селоларда),ауылдық (селолық) округтерде автомобиль жолдарының жұмыс істеуін қамтамасыз ету</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Майтүбек селосы әкімінің аппараты
</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9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көшелерді жарықтандыру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6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(селоларда),ауылдық (селолық) округтерде автомобиль жолдарының жұмыс істеуін қамтамасыз ету</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Қазан селолық округі әкімінің аппараты
</w:t>
            </w:r>
          </w:p>
        </w:tc>
      </w:tr>
      <w:tr>
        <w:trPr>
          <w:trHeight w:val="5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5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көшелерді жарықтандыру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4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Саты селолық округі әкімінің аппараты
</w:t>
            </w:r>
          </w:p>
        </w:tc>
      </w:tr>
      <w:tr>
        <w:trPr>
          <w:trHeight w:val="5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5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көшелерді жарықтандыру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49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Малайсары селолық округі әкімінің аппараты
</w:t>
            </w:r>
          </w:p>
        </w:tc>
      </w:tr>
      <w:tr>
        <w:trPr>
          <w:trHeight w:val="5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5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көшелерді жарықтандыру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5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(селоларда),ауылдық (селолық) округтерде автомобиль жолдарының жұмыс істеуін қамтамасыз ету</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Кеңтүбек селолық округі әкімінің аппараты
</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көшелерді жарықтандыру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40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49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Көктүбек селолық округі әкімінің аппараты
</w:t>
            </w:r>
          </w:p>
        </w:tc>
      </w:tr>
      <w:tr>
        <w:trPr>
          <w:trHeight w:val="6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6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5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көшелерді жарықтандыру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5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Баскөл селолық округі әкімінің аппараты
</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5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көшелерді жарықтандыру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5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Ақшиман селолық округі әкімінің аппараты
</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көшелерді жарықтандыру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6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(селолық) округтерде автомобиль жолдарының жұмыс істеуін қамтамасыз ету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