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70d6" w14:textId="9ae7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(IV сайланған XXI кезекті сессия) 2009 жылғы 25 желтоқсандағы "2010 - 2012 жылдарға арналған аудандық бюджет туралы" N 4/21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Май аудандық мәслихатының 2010 жылғы 19 сәуірдегі N 5/26 шешімі. Павлодар облысы Май ауданының Әділет басқармасында 2010 жылғы 22 сәуірде N 12-10-95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мәслихатының (ІV сайланған ХХІ кезекті сессия) 2009 жылғы 25 желтоқсандағы "2010 - 2012 жылдарға арналған аудандық бюджет туралы" (нормативтік құқықтық актілерді мемлекеттік тіркеудің тізілімінде N 12-10-90 болып тіркелген, аудандық "Шамшырақ" газетінің 2010 жылдың 2 қаңтардағы N 1(7934) нөмірінде жарияланған) N 4/21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қосымшаларға сәйкес, соның ішінде 2010 жылға мына көлемдерде бекітілсін:</w:t>
      </w:r>
      <w:r>
        <w:br/>
      </w:r>
      <w:r>
        <w:rPr>
          <w:rFonts w:ascii="Times New Roman"/>
          <w:b w:val="false"/>
          <w:i w:val="false"/>
          <w:color w:val="000000"/>
          <w:sz w:val="28"/>
        </w:rPr>
        <w:t>
      1) кірістер - 1261909 мың теңге, соның ішінде:</w:t>
      </w:r>
      <w:r>
        <w:br/>
      </w:r>
      <w:r>
        <w:rPr>
          <w:rFonts w:ascii="Times New Roman"/>
          <w:b w:val="false"/>
          <w:i w:val="false"/>
          <w:color w:val="000000"/>
          <w:sz w:val="28"/>
        </w:rPr>
        <w:t>
      салықтық түсімдер бойынша - 264177 мың теңге;</w:t>
      </w:r>
      <w:r>
        <w:br/>
      </w:r>
      <w:r>
        <w:rPr>
          <w:rFonts w:ascii="Times New Roman"/>
          <w:b w:val="false"/>
          <w:i w:val="false"/>
          <w:color w:val="000000"/>
          <w:sz w:val="28"/>
        </w:rPr>
        <w:t>
      салықтық емес түсімдер бойынша - 1275 мың теңге;</w:t>
      </w:r>
      <w:r>
        <w:br/>
      </w:r>
      <w:r>
        <w:rPr>
          <w:rFonts w:ascii="Times New Roman"/>
          <w:b w:val="false"/>
          <w:i w:val="false"/>
          <w:color w:val="000000"/>
          <w:sz w:val="28"/>
        </w:rPr>
        <w:t>
      трансферттердің түсімдері бойынша – 996457 мың теңге;</w:t>
      </w:r>
      <w:r>
        <w:br/>
      </w:r>
      <w:r>
        <w:rPr>
          <w:rFonts w:ascii="Times New Roman"/>
          <w:b w:val="false"/>
          <w:i w:val="false"/>
          <w:color w:val="000000"/>
          <w:sz w:val="28"/>
        </w:rPr>
        <w:t>
      2) шығындар - 1271909 мың теңге;</w:t>
      </w:r>
      <w:r>
        <w:br/>
      </w:r>
      <w:r>
        <w:rPr>
          <w:rFonts w:ascii="Times New Roman"/>
          <w:b w:val="false"/>
          <w:i w:val="false"/>
          <w:color w:val="000000"/>
          <w:sz w:val="28"/>
        </w:rPr>
        <w:t>
      3) таза бюджеттік несиелеу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4300 мың теңге, соның ішінде:</w:t>
      </w:r>
      <w:r>
        <w:br/>
      </w:r>
      <w:r>
        <w:rPr>
          <w:rFonts w:ascii="Times New Roman"/>
          <w:b w:val="false"/>
          <w:i w:val="false"/>
          <w:color w:val="000000"/>
          <w:sz w:val="28"/>
        </w:rPr>
        <w:t>
      қаржы активтерін сатып алу – 4300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-14300 мың теңге;</w:t>
      </w:r>
      <w:r>
        <w:br/>
      </w:r>
      <w:r>
        <w:rPr>
          <w:rFonts w:ascii="Times New Roman"/>
          <w:b w:val="false"/>
          <w:i w:val="false"/>
          <w:color w:val="000000"/>
          <w:sz w:val="28"/>
        </w:rPr>
        <w:t>
      6) бюджеттің тапшылығын (профициттін пайдалану) қаржыландыру – 14300 мың теңге, соның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 қалдықтарының қозғалысы – 14300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Аудандық бюджеттен қаржыландырылатын 2010 жылға арналған бюджеттік инвестициялық бағдарламаның тізбесі осы шешімнің </w:t>
      </w:r>
      <w:r>
        <w:rPr>
          <w:rFonts w:ascii="Times New Roman"/>
          <w:b w:val="false"/>
          <w:i w:val="false"/>
          <w:color w:val="000000"/>
          <w:sz w:val="28"/>
        </w:rPr>
        <w:t>3</w:t>
      </w:r>
      <w:r>
        <w:rPr>
          <w:rFonts w:ascii="Times New Roman"/>
          <w:b w:val="false"/>
          <w:i w:val="false"/>
          <w:color w:val="000000"/>
          <w:sz w:val="28"/>
        </w:rPr>
        <w:t>-қосымшасына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мен қадағалау аудандық мәслихатының әлеуметтік-экономикалық даму және бюджет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Ш. Байбеков</w:t>
      </w:r>
    </w:p>
    <w:p>
      <w:pPr>
        <w:spacing w:after="0"/>
        <w:ind w:left="0"/>
        <w:jc w:val="both"/>
      </w:pPr>
      <w:r>
        <w:rPr>
          <w:rFonts w:ascii="Times New Roman"/>
          <w:b w:val="false"/>
          <w:i/>
          <w:color w:val="000000"/>
          <w:sz w:val="28"/>
        </w:rPr>
        <w:t>      Аудандық мәслихатының хатшысы              А. Тәңірбергенов</w:t>
      </w:r>
    </w:p>
    <w:bookmarkStart w:name="z8" w:id="1"/>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xml:space="preserve">
(IV сайланған ХХVI кезекті сессиясы) </w:t>
      </w:r>
      <w:r>
        <w:br/>
      </w:r>
      <w:r>
        <w:rPr>
          <w:rFonts w:ascii="Times New Roman"/>
          <w:b w:val="false"/>
          <w:i w:val="false"/>
          <w:color w:val="000000"/>
          <w:sz w:val="28"/>
        </w:rPr>
        <w:t>
2010 жылғы 19 сәуірдегі N 5/26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аудандық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97"/>
        <w:gridCol w:w="697"/>
        <w:gridCol w:w="697"/>
        <w:gridCol w:w="7872"/>
        <w:gridCol w:w="217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1261909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264177</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174293</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13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996457</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67"/>
        <w:gridCol w:w="689"/>
        <w:gridCol w:w="710"/>
        <w:gridCol w:w="7907"/>
        <w:gridCol w:w="212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1271909</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145778</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128169</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8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ғимараттарың, үй-жайлары және құрылыстарың күрделі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655115</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648997</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618882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90546</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7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45987</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60372</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45797</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11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99426</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НЕСИЕЛЕУ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еркін қалдығы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bl>
    <w:bookmarkStart w:name="z9" w:id="2"/>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xml:space="preserve">
(IV сайланған ХХVI кезекті сессиясы) </w:t>
      </w:r>
      <w:r>
        <w:br/>
      </w:r>
      <w:r>
        <w:rPr>
          <w:rFonts w:ascii="Times New Roman"/>
          <w:b w:val="false"/>
          <w:i w:val="false"/>
          <w:color w:val="000000"/>
          <w:sz w:val="28"/>
        </w:rPr>
        <w:t>
2010 жылғы 19 сәуірдегі N 5/26 шешіміне</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2010 жылға арналған ауданның селолық</w:t>
      </w:r>
      <w:r>
        <w:br/>
      </w:r>
      <w:r>
        <w:rPr>
          <w:rFonts w:ascii="Times New Roman"/>
          <w:b/>
          <w:i w:val="false"/>
          <w:color w:val="000000"/>
        </w:rPr>
        <w:t>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835"/>
        <w:gridCol w:w="835"/>
        <w:gridCol w:w="9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селосы әкімінің аппараты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селолық округі әкімінің аппараты
</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селолық округі әкімінің аппараты
</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селосы әкімінің аппараты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селолық округі әкімінің аппараты
</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селолық округі әкімінің аппараты
</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селолық округі әкімінің аппараты
</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Кеңтүбек селолық округі әкімінің аппараты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Көктүбек селолық округі әкімінің аппараты
</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селолық округі әкімінің аппараты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селолық округі әкімінің аппараты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(селолық) округтерде автомобиль жолдарының жұмыс істеуін қамтамасыз ету</w:t>
            </w:r>
          </w:p>
        </w:tc>
      </w:tr>
    </w:tbl>
    <w:bookmarkStart w:name="z10" w:id="3"/>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xml:space="preserve">
(IV сайланған ХХVI кезекті сессиясы) </w:t>
      </w:r>
      <w:r>
        <w:br/>
      </w:r>
      <w:r>
        <w:rPr>
          <w:rFonts w:ascii="Times New Roman"/>
          <w:b w:val="false"/>
          <w:i w:val="false"/>
          <w:color w:val="000000"/>
          <w:sz w:val="28"/>
        </w:rPr>
        <w:t>
2010 жылғы 19 сәуірдегі N 5/26 шешіміне</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Бюджеттік инвестициялық бағдарламаларды іске асыруға және заңды</w:t>
      </w:r>
      <w:r>
        <w:br/>
      </w:r>
      <w:r>
        <w:rPr>
          <w:rFonts w:ascii="Times New Roman"/>
          <w:b/>
          <w:i w:val="false"/>
          <w:color w:val="000000"/>
        </w:rPr>
        <w:t>
тұлғалардың жарғылық капиталын қалыптастыруға немесе ұлғайтуға</w:t>
      </w:r>
      <w:r>
        <w:br/>
      </w:r>
      <w:r>
        <w:rPr>
          <w:rFonts w:ascii="Times New Roman"/>
          <w:b/>
          <w:i w:val="false"/>
          <w:color w:val="000000"/>
        </w:rPr>
        <w:t>
бағытталған бюджеттік бағдарламаларға бөлінген, аудан</w:t>
      </w:r>
      <w:r>
        <w:br/>
      </w:r>
      <w:r>
        <w:rPr>
          <w:rFonts w:ascii="Times New Roman"/>
          <w:b/>
          <w:i w:val="false"/>
          <w:color w:val="000000"/>
        </w:rPr>
        <w:t>
бюджетінің 2010 жылға арналған бюджеттік даму бағдарламасының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897"/>
        <w:gridCol w:w="897"/>
        <w:gridCol w:w="106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