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3dc4" w14:textId="3263d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жалпы пайдаланымдағы автомобиль жолдары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2010 жылғы 31 мамырдағы N 190/4 қаулысы. Павлодар облысы Ертіс ауданының Әділет басқармасында 2010 жылғы 28 маусымда N 12-7-104 тіркелген. Күші жойылды - Павлодар облысы Ертіс аудандық әкімдігінің 2016 жылғы 06 маусымдағы № 138/4 қаулысымен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әкімдігінің 06.06.2016 № 138/4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2001 жылғы 17 шілдедегі "Автомобиль жолдары туралы" Заңы 3 бабының </w:t>
      </w:r>
      <w:r>
        <w:rPr>
          <w:rFonts w:ascii="Times New Roman"/>
          <w:b w:val="false"/>
          <w:i w:val="false"/>
          <w:color w:val="000000"/>
          <w:sz w:val="28"/>
        </w:rPr>
        <w:t>7 тармағына</w:t>
      </w:r>
      <w:r>
        <w:rPr>
          <w:rFonts w:ascii="Times New Roman"/>
          <w:b w:val="false"/>
          <w:i w:val="false"/>
          <w:color w:val="000000"/>
          <w:sz w:val="28"/>
        </w:rPr>
        <w:t xml:space="preserve">, Павлодар облыс әкімдігінің 2010 жылдың 12 ақпандағы N 20/2 "Облыстық маңызы бар жалпы пайдаланымдағы автомобиль жолдары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маңызы бар жалпы пайдаланымдағы автомобиль жолдарын пайдалану және жөндеуді қамтамасыз ету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Аудандық маңызы бар жалпы пайдаланымдағы автомобиль жолдарының тізбелері, қосымшаға сәйкес бекітілсін.</w:t>
      </w:r>
      <w:r>
        <w:br/>
      </w:r>
      <w:r>
        <w:rPr>
          <w:rFonts w:ascii="Times New Roman"/>
          <w:b w:val="false"/>
          <w:i w:val="false"/>
          <w:color w:val="000000"/>
          <w:sz w:val="28"/>
        </w:rPr>
        <w:t>
      </w:t>
      </w:r>
      <w:r>
        <w:rPr>
          <w:rFonts w:ascii="Times New Roman"/>
          <w:b w:val="false"/>
          <w:i w:val="false"/>
          <w:color w:val="000000"/>
          <w:sz w:val="28"/>
        </w:rPr>
        <w:t>2. Аудандық маңызы бар жалпы пайдаланымдағы және ауылдық елді мекендерге кіретін автомобиль жолдарының баланс ұстаушысы және басқаратын өкілетті орган ретінде, және де аталған жолдардың құрылыс, қалпына келтіру, жөндеу, қамтамасыз ету, көгалдандыру, жер бөлуді рәсімдеу, жоба жұмыстары және жобаны сараптамалау жұмыстарының мемлекеттік тапсырыс беру бағдарламасының әкімдігі ретінде, "Ертіс ауданының тұрғын-үй коммуналдық шаруашылығы, жолаушылар көлігі және автомобиль жолдары бөлімі" мемлекеттік мекемесі анықталсын.</w:t>
      </w:r>
      <w:r>
        <w:br/>
      </w:r>
      <w:r>
        <w:rPr>
          <w:rFonts w:ascii="Times New Roman"/>
          <w:b w:val="false"/>
          <w:i w:val="false"/>
          <w:color w:val="000000"/>
          <w:sz w:val="28"/>
        </w:rPr>
        <w:t>
      </w:t>
      </w:r>
      <w:r>
        <w:rPr>
          <w:rFonts w:ascii="Times New Roman"/>
          <w:b w:val="false"/>
          <w:i w:val="false"/>
          <w:color w:val="000000"/>
          <w:sz w:val="28"/>
        </w:rPr>
        <w:t>3. Ертіс ауданы әкімдігінің 2005 жылғы 7 шілдедегі "Жекеленген мүліктің баланс ұстаушысын анықтау туралы" N 250/5 қаулысының 1, 2 тармақтары және N 1 қосымшасы алынып тасталсын, аудан әкімдігінің 2010 жылғы 22 сәуірдегі N 125/3 "Аудандық маңызы бар жалпы пайдаланымдағы автомобиль жолдары туралы" қаулысының күші жойылсын.</w:t>
      </w:r>
      <w:r>
        <w:br/>
      </w:r>
      <w:r>
        <w:rPr>
          <w:rFonts w:ascii="Times New Roman"/>
          <w:b w:val="false"/>
          <w:i w:val="false"/>
          <w:color w:val="000000"/>
          <w:sz w:val="28"/>
        </w:rPr>
        <w:t>
      </w:t>
      </w:r>
      <w:r>
        <w:rPr>
          <w:rFonts w:ascii="Times New Roman"/>
          <w:b w:val="false"/>
          <w:i w:val="false"/>
          <w:color w:val="000000"/>
          <w:sz w:val="28"/>
        </w:rPr>
        <w:t>4. Осы қаулы ресми түрде жарияланғаннан кейін күнтізбелік он күннен кейін күшіне енеді.</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А.Ғ. Сәрсембаевқа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Левченко</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жолаушылар</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көлігі және автомобиль жолдары</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басқармасы бастығы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Әбдіқалықов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2010 жыл мамыр 28</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2010 жыл 31 маусым</w:t>
            </w:r>
            <w:r>
              <w:br/>
            </w:r>
            <w:r>
              <w:rPr>
                <w:rFonts w:ascii="Times New Roman"/>
                <w:b w:val="false"/>
                <w:i w:val="false"/>
                <w:color w:val="000000"/>
                <w:sz w:val="20"/>
              </w:rPr>
              <w:t>N 190/4 қаулысымен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Аудандық маңызы бар жалпы пайдаланымдағы</w:t>
      </w:r>
      <w:r>
        <w:br/>
      </w:r>
      <w:r>
        <w:rPr>
          <w:rFonts w:ascii="Times New Roman"/>
          <w:b/>
          <w:i w:val="false"/>
          <w:color w:val="000000"/>
        </w:rPr>
        <w:t>автомобиль жолдарының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201"/>
        <w:gridCol w:w="1727"/>
        <w:gridCol w:w="1376"/>
        <w:gridCol w:w="1728"/>
        <w:gridCol w:w="1377"/>
        <w:gridCol w:w="845"/>
        <w:gridCol w:w="1201"/>
      </w:tblGrid>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Автожолдардың және еді мекендерге кіретін автожолдардың атаулары</w:t>
            </w:r>
            <w:r>
              <w:br/>
            </w:r>
            <w:r>
              <w:rPr>
                <w:rFonts w:ascii="Times New Roman"/>
                <w:b w:val="false"/>
                <w:i w:val="false"/>
                <w:color w:val="000000"/>
                <w:sz w:val="20"/>
              </w:rPr>
              <w:t>
</w:t>
            </w:r>
          </w:p>
        </w:tc>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ұзындығы (км)</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жол қабаттарының түрлері (км)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Құбырлар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 қыйыршық тас</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 шоссе</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топырақ. проф</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дана</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қ/м</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Байзақов – Майқоңыр, км 0-45,1</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Панфилово – Косағаш, км 0-17,8</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Голубова – Қызылқақ, км 0-42</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Байзақов – Шұбарат, км 0-19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Майқоңыр – Бескепе, км 0-22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Сладководск – Қызылағаш, км 0-22</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Қарақұдық аул, км 0-6</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Қараөткел аул, км 0-1,9</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Ынтымақ аул, км 0-1,6</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Кеңес аул, км 0-2</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Қызылжар аул, км 0-1,6</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Тоғызақ аул, км 0-4</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Луговой аул, км 0-1,5</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Ақбетей аул, км 0-2</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Байзақов аул, км 0-1,2</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Қостомар аул, км 0-0,3</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Үлгілі аул, км 0-1,5</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Северный аул, м 0-1,7</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Қараағаш аул, км 0-3</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Төбелес аул, км 0-6</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Панфилов аул, км 0-1,5</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Ұзынсу аул, км 0-1,2</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Бескепе аул, км 0-2</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Ағашорын аул, км 0-2,1</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Ленин аул, км 0-1,7</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Амангелді аул, км 0-12,2</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Кірме жол Тоқта аул, км 0-7 </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Қоскөл аул, км 0-6</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Сладководск аул, км 0-9</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Кірме жол Бұланбай аул, км 0-2,3</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