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a65a" w14:textId="636a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қаласында мемлекеттік коммуналдық тұрғын үй қорынан тұрғын үйді пайдаланғаны үшін төлем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2010 жылғы 15 шілдедегі N 458/4 қаулысы. Павлодар облысының Әділет департаментінде 2010 жылғы 17 тамызда N 12-2-152 тіркелген. Күші жойылды - Павлодар облысы Ақсу қалалық әкімдігінің 2013 жылғы 21 тамыздағы N 551/4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Ақсу қалалық әкімдігінің 21.08.2013 N 551/4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"Тұрғын үй қатынастары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2007 жылғы 20 тамыздағы "Қазақстан Республикасындағы тұрғын үй құрылысының 2008 - 2010 жылдарға арналған мемлекеттік бағдарламасы туралы" N 383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Индустрия және сауда министрінің 2008 жылғы 30 қыркүйектегі N 395 бұйрығымен бекітілген мемлекеттік жалгерлік үйлерден өндіріп алынатын жалгерлік төлем есебі әдістемесінің негізінде,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 алаңның бір шаршы метрі үшін Ақсу қаласында мемлекеттік коммуналдық тұрғын үй қорынан тұрғын үйді пайдаланғаны үшін төлем мөлшері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 әкімдігінің осы қаулысы ол алғаш рет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Қала әкімдігінің осы қаулысының орындалуын бақылау қала әкімінің орынбасары Б.Ш. Ағжановқа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О. Қайыргелдинов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қаласы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шілдедегі N 458/4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қаласында мемлекеттік коммуналдық тұрғын үй қорынан</w:t>
      </w:r>
      <w:r>
        <w:br/>
      </w:r>
      <w:r>
        <w:rPr>
          <w:rFonts w:ascii="Times New Roman"/>
          <w:b/>
          <w:i w:val="false"/>
          <w:color w:val="000000"/>
        </w:rPr>
        <w:t>
тұрғын үйді пайдаланғанғаны үшін ай сайынғы төлем мөлшері Кондоминимум объектілері болып табылмайтын мемлекеттік</w:t>
      </w:r>
      <w:r>
        <w:br/>
      </w:r>
      <w:r>
        <w:rPr>
          <w:rFonts w:ascii="Times New Roman"/>
          <w:b/>
          <w:i w:val="false"/>
          <w:color w:val="000000"/>
        </w:rPr>
        <w:t>
жалгерлік үйлерден өндіріп алынатын ай сайынғы</w:t>
      </w:r>
      <w:r>
        <w:br/>
      </w:r>
      <w:r>
        <w:rPr>
          <w:rFonts w:ascii="Times New Roman"/>
          <w:b/>
          <w:i w:val="false"/>
          <w:color w:val="000000"/>
        </w:rPr>
        <w:t>
жалгерлік айлық төлемінің ЕСЕБІ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А=Ц/Т/12+Р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жалгерлік үйлерден өндіріп алынатын жалгерлік төлем, айына бір шаршы метр үшін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Ц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үйдің жалпы алаңының бір шаршы метр құрылысының (сатып алудың) бағасы,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ғимарат қызметінің есептік мерзімі,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үйді пайдалануға, ағымдағы және күрделі жөндеуге, сондай-ақ жер телімін ұстауға қажетті төлемдер сомасы, айына бір шаршы метр үшін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Р=ГЗ/12/Sn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ГЗ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үй-пайдалану қызметінің жылдық шығындар сметасы, жылына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Sn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ғимаратта тұрғын үйдің жалпы алаңының сомасы, шаршы метр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жалгерлік үй (2006 жылы салынған)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Ленин, 43          Р=454296/12/4797,2=7,89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Қамзин, 30         Р=366569/12/4437,9=6,88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1581"/>
        <w:gridCol w:w="1753"/>
        <w:gridCol w:w="1366"/>
        <w:gridCol w:w="1688"/>
        <w:gridCol w:w="1431"/>
        <w:gridCol w:w="1946"/>
        <w:gridCol w:w="1690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үйдің жалпы алаңының  сатып алу құны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үйдің жалпы алаңы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үйдің жалпы алаңының бір шаршы метр құрылысының (сатып алудың) бағасы, теңге (Ц)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 қызметінің есептік мерзімі, жыл (Т)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пайдалануға, ағымдағы және күрделі жөндеуге қажетті төлемдер сомасы, айына бір шаршы метр үшін теңге (Р)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жалгерлік үйлерден өндіріп алынатын жалгерлік төлем, айына бір шаршы метр үшін теңге (А)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Ленин, 43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107848400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4797,2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22481,53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Қамзин, 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157474485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4437,9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35484,01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