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046c" w14:textId="3980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3 ақпандағы N 265/22 шешімі. Павлодар облысының Әділет департаментінде 2010 жылғы 5 ақпанда N 3155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 Үкіметінің 2009 жылғы 22 желтоқсандағы "Қазақстан Республикасының "2010-2012 жылдарға арналған республикалық бюджет туралы" Заңын іске асыру туралы" N 2162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мәслихатының (IV сайланған ХXI сессиясы) 2009 жылғы 22 желтоқсандағы "2010 – 2012 жылдарға арналған облыстық бюджет туралы" (2009 жылғы 23 желтоқсандағы N 3147 мемлекеттік тіркелімде тіркелген, 2009 жылғы 29 желтоқсандағы "Сарыарқа самалы" газетінің N 148, 2009 жылғы 31 желтоқсандағы N 150, 2009 жылғы 29 желтоқсандағы "Звезда Прииртышья" газетінің N 148, 2010 жылғы 7 қаңтардағы N 1 жарияланған) N 259/21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w:t>
      </w:r>
      <w:r>
        <w:rPr>
          <w:rFonts w:ascii="Times New Roman"/>
          <w:b w:val="false"/>
          <w:i w:val="false"/>
          <w:color w:val="000000"/>
          <w:sz w:val="28"/>
        </w:rPr>
        <w:t xml:space="preserve"> 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облыстық бюджет тиісінше 1, 2 және 3 - қосымшаларға сәйкес, соның ішінде 2010 жылға мына көлемдерде бекітілсін:</w:t>
      </w:r>
      <w:r>
        <w:br/>
      </w:r>
      <w:r>
        <w:rPr>
          <w:rFonts w:ascii="Times New Roman"/>
          <w:b w:val="false"/>
          <w:i w:val="false"/>
          <w:color w:val="000000"/>
          <w:sz w:val="28"/>
        </w:rPr>
        <w:t>
      1) кірістер – 68021412 мың теңге, соның ішінде:</w:t>
      </w:r>
      <w:r>
        <w:br/>
      </w:r>
      <w:r>
        <w:rPr>
          <w:rFonts w:ascii="Times New Roman"/>
          <w:b w:val="false"/>
          <w:i w:val="false"/>
          <w:color w:val="000000"/>
          <w:sz w:val="28"/>
        </w:rPr>
        <w:t>
      салықтық түсімдер бойынша – 13708003 мың теңге;</w:t>
      </w:r>
      <w:r>
        <w:br/>
      </w:r>
      <w:r>
        <w:rPr>
          <w:rFonts w:ascii="Times New Roman"/>
          <w:b w:val="false"/>
          <w:i w:val="false"/>
          <w:color w:val="000000"/>
          <w:sz w:val="28"/>
        </w:rPr>
        <w:t>
      салықтық емес түсімдер бойынша – 360635 мың теңге;</w:t>
      </w:r>
      <w:r>
        <w:br/>
      </w:r>
      <w:r>
        <w:rPr>
          <w:rFonts w:ascii="Times New Roman"/>
          <w:b w:val="false"/>
          <w:i w:val="false"/>
          <w:color w:val="000000"/>
          <w:sz w:val="28"/>
        </w:rPr>
        <w:t>
      трансферттердің түсімдері бойынша – 53952774 мың теңге;</w:t>
      </w:r>
      <w:r>
        <w:br/>
      </w:r>
      <w:r>
        <w:rPr>
          <w:rFonts w:ascii="Times New Roman"/>
          <w:b w:val="false"/>
          <w:i w:val="false"/>
          <w:color w:val="000000"/>
          <w:sz w:val="28"/>
        </w:rPr>
        <w:t>
      2) шығындар – 67194102 мың теңге;</w:t>
      </w:r>
      <w:r>
        <w:br/>
      </w:r>
      <w:r>
        <w:rPr>
          <w:rFonts w:ascii="Times New Roman"/>
          <w:b w:val="false"/>
          <w:i w:val="false"/>
          <w:color w:val="000000"/>
          <w:sz w:val="28"/>
        </w:rPr>
        <w:t>
      3) таза бюджеттік кредит беру – -143525 мың теңге, соның ішінде:</w:t>
      </w:r>
      <w:r>
        <w:br/>
      </w:r>
      <w:r>
        <w:rPr>
          <w:rFonts w:ascii="Times New Roman"/>
          <w:b w:val="false"/>
          <w:i w:val="false"/>
          <w:color w:val="000000"/>
          <w:sz w:val="28"/>
        </w:rPr>
        <w:t>
      бюджеттік кредиттер – 642736 мың теңге;</w:t>
      </w:r>
      <w:r>
        <w:br/>
      </w:r>
      <w:r>
        <w:rPr>
          <w:rFonts w:ascii="Times New Roman"/>
          <w:b w:val="false"/>
          <w:i w:val="false"/>
          <w:color w:val="000000"/>
          <w:sz w:val="28"/>
        </w:rPr>
        <w:t>
      бюджеттік кредиттерді өтеу – 786261 мың теңге;</w:t>
      </w:r>
      <w:r>
        <w:br/>
      </w:r>
      <w:r>
        <w:rPr>
          <w:rFonts w:ascii="Times New Roman"/>
          <w:b w:val="false"/>
          <w:i w:val="false"/>
          <w:color w:val="000000"/>
          <w:sz w:val="28"/>
        </w:rPr>
        <w:t>
      4) қаржы активтерімен жасалатын операциялар бойынша сальдо – 209139 мың теңге, соның ішінде:</w:t>
      </w:r>
      <w:r>
        <w:br/>
      </w:r>
      <w:r>
        <w:rPr>
          <w:rFonts w:ascii="Times New Roman"/>
          <w:b w:val="false"/>
          <w:i w:val="false"/>
          <w:color w:val="000000"/>
          <w:sz w:val="28"/>
        </w:rPr>
        <w:t>
      қаржы активтерін сатып алу – 209139 мың теңге;</w:t>
      </w:r>
      <w:r>
        <w:br/>
      </w:r>
      <w:r>
        <w:rPr>
          <w:rFonts w:ascii="Times New Roman"/>
          <w:b w:val="false"/>
          <w:i w:val="false"/>
          <w:color w:val="000000"/>
          <w:sz w:val="28"/>
        </w:rPr>
        <w:t>
      5) бюджет профициті – 761696 мың теңге;</w:t>
      </w:r>
      <w:r>
        <w:br/>
      </w:r>
      <w:r>
        <w:rPr>
          <w:rFonts w:ascii="Times New Roman"/>
          <w:b w:val="false"/>
          <w:i w:val="false"/>
          <w:color w:val="000000"/>
          <w:sz w:val="28"/>
        </w:rPr>
        <w:t>
      6) бюджет профицитін пайдалану – -761696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w:t>
      </w:r>
      <w:r>
        <w:rPr>
          <w:rFonts w:ascii="Times New Roman"/>
          <w:b w:val="false"/>
          <w:i w:val="false"/>
          <w:color w:val="000000"/>
          <w:sz w:val="28"/>
        </w:rPr>
        <w:t xml:space="preserve"> мына мазмұндағы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w:t>
      </w:r>
      <w:r>
        <w:rPr>
          <w:rFonts w:ascii="Times New Roman"/>
          <w:b w:val="false"/>
          <w:i w:val="false"/>
          <w:color w:val="000000"/>
          <w:sz w:val="28"/>
        </w:rPr>
        <w:t>
      "8-1. 2010 жылға республикалық бюджеттен транзиттік облыстық бағдарламалар бойынша аудандар мен облыстық маңызы бар қалалар бюджеттеріне берілетін нысаналы ағымдағы трансферттер мына көлемдерде белгіленсін:</w:t>
      </w:r>
      <w:r>
        <w:br/>
      </w:r>
      <w:r>
        <w:rPr>
          <w:rFonts w:ascii="Times New Roman"/>
          <w:b w:val="false"/>
          <w:i w:val="false"/>
          <w:color w:val="000000"/>
          <w:sz w:val="28"/>
        </w:rPr>
        <w:t>
      жаңадан іске қосылатын білім беру объектілерін ұстауға – 364798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57443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143395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149607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 144794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237385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30725 мың теңге;</w:t>
      </w:r>
      <w:r>
        <w:br/>
      </w:r>
      <w:r>
        <w:rPr>
          <w:rFonts w:ascii="Times New Roman"/>
          <w:b w:val="false"/>
          <w:i w:val="false"/>
          <w:color w:val="000000"/>
          <w:sz w:val="28"/>
        </w:rPr>
        <w:t>
      эпизоотияға қарсы іс-шараларды өткізуге – 167093 мың теңге;</w:t>
      </w:r>
      <w:r>
        <w:br/>
      </w:r>
      <w:r>
        <w:rPr>
          <w:rFonts w:ascii="Times New Roman"/>
          <w:b w:val="false"/>
          <w:i w:val="false"/>
          <w:color w:val="000000"/>
          <w:sz w:val="28"/>
        </w:rPr>
        <w:t>
      Железин ауданының аудандық маңызы бар автомобиль жолын орташа жөндеуге – 60000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177331 мың теңге;</w:t>
      </w:r>
      <w:r>
        <w:br/>
      </w:r>
      <w:r>
        <w:rPr>
          <w:rFonts w:ascii="Times New Roman"/>
          <w:b w:val="false"/>
          <w:i w:val="false"/>
          <w:color w:val="000000"/>
          <w:sz w:val="28"/>
        </w:rPr>
        <w:t>
      медициналық–әлеуметтік мекемелерде тамақтану нормаларын ұлғайтуға – 27569 мың теңге.</w:t>
      </w:r>
      <w:r>
        <w:br/>
      </w:r>
      <w:r>
        <w:rPr>
          <w:rFonts w:ascii="Times New Roman"/>
          <w:b w:val="false"/>
          <w:i w:val="false"/>
          <w:color w:val="000000"/>
          <w:sz w:val="28"/>
        </w:rPr>
        <w:t>
</w:t>
      </w:r>
      <w:r>
        <w:rPr>
          <w:rFonts w:ascii="Times New Roman"/>
          <w:b w:val="false"/>
          <w:i w:val="false"/>
          <w:color w:val="000000"/>
          <w:sz w:val="28"/>
        </w:rPr>
        <w:t>
      8-2. 2010 жылға республикалық бюджеттен транзиттік облыстық бағдарламалар бойынша аудандар мен облыстық маңызы бар қалалар бюджеттеріне берілетін нысаналы даму трансферттері мына көлемдерде белгіленсін:</w:t>
      </w:r>
      <w:r>
        <w:br/>
      </w:r>
      <w:r>
        <w:rPr>
          <w:rFonts w:ascii="Times New Roman"/>
          <w:b w:val="false"/>
          <w:i w:val="false"/>
          <w:color w:val="000000"/>
          <w:sz w:val="28"/>
        </w:rPr>
        <w:t>
      мемлекеттік коммуналдық тұрғын үй қорының тұрғын үйін салуға және (немесе) сатып алуға – 586000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1080000 мың теңге;</w:t>
      </w:r>
      <w:r>
        <w:br/>
      </w:r>
      <w:r>
        <w:rPr>
          <w:rFonts w:ascii="Times New Roman"/>
          <w:b w:val="false"/>
          <w:i w:val="false"/>
          <w:color w:val="000000"/>
          <w:sz w:val="28"/>
        </w:rPr>
        <w:t>
      Шарбақты ауданының көлік инфрақұрылымын дамытуға – 100000 мың теңге;</w:t>
      </w:r>
      <w:r>
        <w:br/>
      </w:r>
      <w:r>
        <w:rPr>
          <w:rFonts w:ascii="Times New Roman"/>
          <w:b w:val="false"/>
          <w:i w:val="false"/>
          <w:color w:val="000000"/>
          <w:sz w:val="28"/>
        </w:rPr>
        <w:t>
      Павлодар қаласында жылу энергетика жүйесін дамытуға – 610600 мың теңге;</w:t>
      </w:r>
      <w:r>
        <w:br/>
      </w:r>
      <w:r>
        <w:rPr>
          <w:rFonts w:ascii="Times New Roman"/>
          <w:b w:val="false"/>
          <w:i w:val="false"/>
          <w:color w:val="000000"/>
          <w:sz w:val="28"/>
        </w:rPr>
        <w:t>
      сумен жабдықтау жүйесін дамытуға – 1436394 мың теңге.</w:t>
      </w:r>
      <w:r>
        <w:br/>
      </w:r>
      <w:r>
        <w:rPr>
          <w:rFonts w:ascii="Times New Roman"/>
          <w:b w:val="false"/>
          <w:i w:val="false"/>
          <w:color w:val="000000"/>
          <w:sz w:val="28"/>
        </w:rPr>
        <w:t>
</w:t>
      </w:r>
      <w:r>
        <w:rPr>
          <w:rFonts w:ascii="Times New Roman"/>
          <w:b w:val="false"/>
          <w:i w:val="false"/>
          <w:color w:val="000000"/>
          <w:sz w:val="28"/>
        </w:rPr>
        <w:t>
      8-3. 2010 жылға арналған облыстық бюджетте: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нөлдік сыйақы ставкасы бойынша тұрғын үй салуға және (немесе) сатып алуға Павлодар қаласының бюджетіне кредиттеуге – 325000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аудандар мен облыстық маңызы бар қалалар бюджеттеріне кредиттеуге – 217736 мың теңге ескерілсін.</w:t>
      </w:r>
      <w:r>
        <w:br/>
      </w:r>
      <w:r>
        <w:rPr>
          <w:rFonts w:ascii="Times New Roman"/>
          <w:b w:val="false"/>
          <w:i w:val="false"/>
          <w:color w:val="000000"/>
          <w:sz w:val="28"/>
        </w:rPr>
        <w:t>
</w:t>
      </w:r>
      <w:r>
        <w:rPr>
          <w:rFonts w:ascii="Times New Roman"/>
          <w:b w:val="false"/>
          <w:i w:val="false"/>
          <w:color w:val="000000"/>
          <w:sz w:val="28"/>
        </w:rPr>
        <w:t>
      9-1. 2010 жылға республикалық бюджеттен транзиттік облыстық бағдарламалар бойынша аудандар мен облыстық маңызы бар қалалар бюджеттеріне өңірлік жұмыспен қамту және кадрларды қайта даярлау стратегиясын іске асыруға берілетін нысаналы трансферттердің көлемі 2758098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w:t>
      </w:r>
      <w:r>
        <w:rPr>
          <w:rFonts w:ascii="Times New Roman"/>
          <w:b w:val="false"/>
          <w:i w:val="false"/>
          <w:color w:val="000000"/>
          <w:sz w:val="28"/>
        </w:rPr>
        <w:t xml:space="preserve"> 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Р. Гафуров</w:t>
      </w:r>
    </w:p>
    <w:bookmarkStart w:name="z12"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XXII кезектен тыс сессиясы)</w:t>
      </w:r>
      <w:r>
        <w:br/>
      </w:r>
      <w:r>
        <w:rPr>
          <w:rFonts w:ascii="Times New Roman"/>
          <w:b w:val="false"/>
          <w:i w:val="false"/>
          <w:color w:val="000000"/>
          <w:sz w:val="28"/>
        </w:rPr>
        <w:t>
2010 жылғы 3 ақпандағы N 265/22 шешiмiне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26"/>
        <w:gridCol w:w="419"/>
        <w:gridCol w:w="8405"/>
        <w:gridCol w:w="28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68 021 412</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13 708 003</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7 183 937</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7 183 937</w:t>
            </w:r>
          </w:p>
        </w:tc>
      </w:tr>
      <w:tr>
        <w:trPr>
          <w:trHeight w:val="60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360 635</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65 779</w:t>
            </w:r>
          </w:p>
        </w:tc>
      </w:tr>
      <w:tr>
        <w:trPr>
          <w:trHeight w:val="3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w:t>
            </w:r>
          </w:p>
        </w:tc>
      </w:tr>
      <w:tr>
        <w:trPr>
          <w:trHeight w:val="3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50 902</w:t>
            </w:r>
          </w:p>
        </w:tc>
      </w:tr>
      <w:tr>
        <w:trPr>
          <w:trHeight w:val="79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0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11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13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53 952 774</w:t>
            </w:r>
          </w:p>
        </w:tc>
      </w:tr>
      <w:tr>
        <w:trPr>
          <w:trHeight w:val="4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14 616 442</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14 616 442</w:t>
            </w:r>
          </w:p>
        </w:tc>
      </w:tr>
      <w:tr>
        <w:trPr>
          <w:trHeight w:val="5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39 336 332</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39 336 332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28"/>
        <w:gridCol w:w="549"/>
        <w:gridCol w:w="614"/>
        <w:gridCol w:w="7495"/>
        <w:gridCol w:w="29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67 194 102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2 937 869</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2 729 807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2 682 312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1 957 709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460 903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79 120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116 662</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116 662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66 309</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66 309</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43 405</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43 405</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2 873 777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2 873 777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2 873 777</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2 555 676</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7 999 173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3 389 307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1 087 779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875 661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2 301 528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673 553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970 175</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364 798</w:t>
            </w:r>
          </w:p>
        </w:tc>
      </w:tr>
      <w:tr>
        <w:trPr>
          <w:trHeight w:val="14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3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2 413 528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2 291 678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2 221 064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70 614</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355 027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1 841 311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176 950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286 400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460 810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90 340</w:t>
            </w:r>
          </w:p>
        </w:tc>
      </w:tr>
      <w:tr>
        <w:trPr>
          <w:trHeight w:val="18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336 205</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316 130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12 351 668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71 738</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329 347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101 841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82 675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3 447 678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3 447 678</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2 594 268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91 539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270 818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67 338</w:t>
            </w:r>
          </w:p>
        </w:tc>
      </w:tr>
      <w:tr>
        <w:trPr>
          <w:trHeight w:val="12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197 635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4 030 302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4 030 302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3 477 852</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729 799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729 799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702 165</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3 742 804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1 748 443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82 808</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343 604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773 146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1 994 361</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1 994 361</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2 770 868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1 593 403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886 039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280 017</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63 696</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414 594</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54 934</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607 364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607 364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789 586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789 586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107 412</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деңгейінің мөлшері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144 794</w:t>
            </w:r>
          </w:p>
        </w:tc>
      </w:tr>
      <w:tr>
        <w:trPr>
          <w:trHeight w:val="13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14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387 879</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128 252</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3 952 191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1 666 000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2 286 191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1 896 191</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14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1 202 422</w:t>
            </w:r>
          </w:p>
        </w:tc>
      </w:tr>
      <w:tr>
        <w:trPr>
          <w:trHeight w:val="17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көркейтуге берілетін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668 056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2 896 646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620 226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620 226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270 899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160 083</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814 307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814 307</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8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733 124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460 822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82 604</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988 683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453 887</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304 887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403 569</w:t>
            </w:r>
          </w:p>
        </w:tc>
      </w:tr>
      <w:tr>
        <w:trPr>
          <w:trHeight w:val="13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5 123 698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1 550 035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1 519 310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1 093 018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10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1 645 667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116 192</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309 590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309 590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251 044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27 028</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1 475 186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1 328 564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177 331</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146 622</w:t>
            </w:r>
          </w:p>
        </w:tc>
      </w:tr>
      <w:tr>
        <w:trPr>
          <w:trHeight w:val="16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146 622</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92 408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92 408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31 404</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2 487 716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1 240 783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1 240 783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1 080 783</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1 246 933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1 246 933</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14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мекендердің көшелерін жөндеуге және күтіп-ұстауға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776 403</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322 026</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53 226</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22 636 129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22 636 129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22 636 129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7 524 150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2 978 607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786 261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209 139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761 696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