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19ce" w14:textId="7591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анықтауы туралы" әкімдіктің 2009 жылғы 19 қаңтардағы № 19 қаулысына толықтыруларды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2010 жылғы 22 желтоқсандағы № 365 қаулысы. Қостанай облысы Ұзынкөл ауданының Әділет басқармасында 2011 жылғы 20 қаңтарда № 9-19-144 тіркелді. Күші жойылды - Қостанай облысы Ұзынкөл ауданы әкімдігінің 2014 жылғы 11 мамырдағы № 85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әкімдігінің 11.05.2014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18 бабының </w:t>
      </w:r>
      <w:r>
        <w:rPr>
          <w:rFonts w:ascii="Times New Roman"/>
          <w:b w:val="false"/>
          <w:i w:val="false"/>
          <w:color w:val="000000"/>
          <w:sz w:val="28"/>
        </w:rPr>
        <w:t>2) тармақшасына</w:t>
      </w:r>
      <w:r>
        <w:rPr>
          <w:rFonts w:ascii="Times New Roman"/>
          <w:b w:val="false"/>
          <w:i w:val="false"/>
          <w:color w:val="000000"/>
          <w:sz w:val="28"/>
        </w:rPr>
        <w:t>, </w:t>
      </w:r>
      <w:r>
        <w:rPr>
          <w:rFonts w:ascii="Times New Roman"/>
          <w:b w:val="false"/>
          <w:i w:val="false"/>
          <w:color w:val="000000"/>
          <w:sz w:val="28"/>
        </w:rPr>
        <w:t>238 бабының</w:t>
      </w:r>
      <w:r>
        <w:rPr>
          <w:rFonts w:ascii="Times New Roman"/>
          <w:b w:val="false"/>
          <w:i w:val="false"/>
          <w:color w:val="000000"/>
          <w:sz w:val="28"/>
        </w:rPr>
        <w:t xml:space="preserve"> 3 тармағына сәйкес,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28 бабына</w:t>
      </w:r>
      <w:r>
        <w:rPr>
          <w:rFonts w:ascii="Times New Roman"/>
          <w:b w:val="false"/>
          <w:i w:val="false"/>
          <w:color w:val="000000"/>
          <w:sz w:val="28"/>
        </w:rPr>
        <w:t xml:space="preserve"> сәйкес, Ұзынкөл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қалалық жағдайда қызметтің осы түрімен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тізбесінің анықтауы туралы" Ұзынкөл ауданы әкімдігінің 2009 жылғы 19 қаңтардағы </w:t>
      </w:r>
      <w:r>
        <w:rPr>
          <w:rFonts w:ascii="Times New Roman"/>
          <w:b w:val="false"/>
          <w:i w:val="false"/>
          <w:color w:val="000000"/>
          <w:sz w:val="28"/>
        </w:rPr>
        <w:t>№ 19</w:t>
      </w:r>
      <w:r>
        <w:rPr>
          <w:rFonts w:ascii="Times New Roman"/>
          <w:b w:val="false"/>
          <w:i w:val="false"/>
          <w:color w:val="000000"/>
          <w:sz w:val="28"/>
        </w:rPr>
        <w:t xml:space="preserve"> қаулысына (мемлекеттік нормативтік құқықтық актілердің тіркеу Тізілімінде 9-19-90 болып тіркелген 2009 жылғы 12 ақпандағы "Нұрлы жол" газетінде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қаулының қосымшасының </w:t>
      </w:r>
      <w:r>
        <w:rPr>
          <w:rFonts w:ascii="Times New Roman"/>
          <w:b w:val="false"/>
          <w:i w:val="false"/>
          <w:color w:val="000000"/>
          <w:sz w:val="28"/>
        </w:rPr>
        <w:t>3 тармағын</w:t>
      </w:r>
      <w:r>
        <w:rPr>
          <w:rFonts w:ascii="Times New Roman"/>
          <w:b w:val="false"/>
          <w:i w:val="false"/>
          <w:color w:val="000000"/>
          <w:sz w:val="28"/>
        </w:rPr>
        <w:t xml:space="preserve"> келесі мазмұнының 14), 15), 16) тармақшаларымен толықтырылсын:</w:t>
      </w:r>
      <w:r>
        <w:br/>
      </w:r>
      <w:r>
        <w:rPr>
          <w:rFonts w:ascii="Times New Roman"/>
          <w:b w:val="false"/>
          <w:i w:val="false"/>
          <w:color w:val="000000"/>
          <w:sz w:val="28"/>
        </w:rPr>
        <w:t>
      "14) хормейстер";</w:t>
      </w:r>
      <w:r>
        <w:br/>
      </w:r>
      <w:r>
        <w:rPr>
          <w:rFonts w:ascii="Times New Roman"/>
          <w:b w:val="false"/>
          <w:i w:val="false"/>
          <w:color w:val="000000"/>
          <w:sz w:val="28"/>
        </w:rPr>
        <w:t>
      "15) техник-дауыс операторы";</w:t>
      </w:r>
      <w:r>
        <w:br/>
      </w:r>
      <w:r>
        <w:rPr>
          <w:rFonts w:ascii="Times New Roman"/>
          <w:b w:val="false"/>
          <w:i w:val="false"/>
          <w:color w:val="000000"/>
          <w:sz w:val="28"/>
        </w:rPr>
        <w:t>
      "16) концертмейстер".</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Ұзынкөл ауданының әкімі                   Т.Ташмағамбетов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 В. Вербовой</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IV</w:t>
      </w:r>
      <w:r>
        <w:br/>
      </w:r>
      <w:r>
        <w:rPr>
          <w:rFonts w:ascii="Times New Roman"/>
          <w:b w:val="false"/>
          <w:i w:val="false"/>
          <w:color w:val="000000"/>
          <w:sz w:val="28"/>
        </w:rPr>
        <w:t>
</w:t>
      </w:r>
      <w:r>
        <w:rPr>
          <w:rFonts w:ascii="Times New Roman"/>
          <w:b w:val="false"/>
          <w:i/>
          <w:color w:val="000000"/>
          <w:sz w:val="28"/>
        </w:rPr>
        <w:t>      шақырылымның кезекті</w:t>
      </w:r>
      <w:r>
        <w:br/>
      </w:r>
      <w:r>
        <w:rPr>
          <w:rFonts w:ascii="Times New Roman"/>
          <w:b w:val="false"/>
          <w:i w:val="false"/>
          <w:color w:val="000000"/>
          <w:sz w:val="28"/>
        </w:rPr>
        <w:t>
</w:t>
      </w:r>
      <w:r>
        <w:rPr>
          <w:rFonts w:ascii="Times New Roman"/>
          <w:b w:val="false"/>
          <w:i/>
          <w:color w:val="000000"/>
          <w:sz w:val="28"/>
        </w:rPr>
        <w:t>      он бесінші сессиясының</w:t>
      </w:r>
      <w:r>
        <w:br/>
      </w:r>
      <w:r>
        <w:rPr>
          <w:rFonts w:ascii="Times New Roman"/>
          <w:b w:val="false"/>
          <w:i w:val="false"/>
          <w:color w:val="000000"/>
          <w:sz w:val="28"/>
        </w:rPr>
        <w:t>
</w:t>
      </w:r>
      <w:r>
        <w:rPr>
          <w:rFonts w:ascii="Times New Roman"/>
          <w:b w:val="false"/>
          <w:i/>
          <w:color w:val="000000"/>
          <w:sz w:val="28"/>
        </w:rPr>
        <w:t>      төрайымы</w:t>
      </w:r>
      <w:r>
        <w:br/>
      </w:r>
      <w:r>
        <w:rPr>
          <w:rFonts w:ascii="Times New Roman"/>
          <w:b w:val="false"/>
          <w:i w:val="false"/>
          <w:color w:val="000000"/>
          <w:sz w:val="28"/>
        </w:rPr>
        <w:t>
</w:t>
      </w:r>
      <w:r>
        <w:rPr>
          <w:rFonts w:ascii="Times New Roman"/>
          <w:b w:val="false"/>
          <w:i/>
          <w:color w:val="000000"/>
          <w:sz w:val="28"/>
        </w:rPr>
        <w:t>      _________ А. Қуанышева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