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3b7c" w14:textId="5533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2010 жылғы 19 сәуірдегі № 256 шешімі. Қостанай облысы Ұзынкөл ауданының Әділет басқармасында 2010 жылғы 19 мамырда № 9-19-131 тіркелді. Күші жойылды - Қостанай облысы Ұзынкөл ауданы мәслихатының 2014 жылғы 13 наурыздағы № 183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мәслихатының 13.03.2014 № 183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шерулер, пикеттер мен демонстрациялар өткізу тәртібі Ұзынкөл ауданының селолары мен селолық округтерінде қосымша реттелсін: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селосы. Аудандық мәдениет үйі ғимаратының алдындағы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Бауман селолық округі, Бауман селосы. Бауман селосының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Ершов селолық округі, Ершов селосы. Ершов селосындағы мерт болған жауынгерлер ескерткіші алдындағы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Карлмаркс селолық округі, Сокол селосы. Сокол селосының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селолық округі, Киров селосы. Киров селосының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 селолық округі, Миролюбов селосы. Мәдениет үйі ғимаратының алдындағы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селолық округі, Варваров селосы. Варваров селосындағы Ұлы Отан соғысына қаза тапқан жауынгерлер обелиск алдындағы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Новопокров селолық округі, Новопокров селосы. Новопокров селосындағы Ұлы Отан соғысы жылдарында қаза тапқан ескерткіші алдындағы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Петропавлов селолық округі, Белоглин селосы. Белоглин селосының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Пресногорьков селолық округі, Пресногорьков селосы. Пресногорьков селосының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Россия селолық округі, Тайсойған селосы. Мәдениет үйі ғимаратының алдындағы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селолық округі, Суворов селосы. Суворов селосындағы ескерткіш алдындағы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селолық округі, Павлов селосы. Павлов селосындағы мерт болған жауынгерлер ескерткіші алдындағы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селолық округі, Федоров селосы. Федоров селосының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 селолық округі, Речное селосы. Речное селосының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Троебрат селосы. Троебрат селосының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Ряжский селосы. Мәдениет үйі ғимаратының алдындағы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Ұзынкөл аудандық әкімідігіне жиналыс, митинг, шеру, пикет немесе демонстрация өткізу туралы өтініш түскенде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шарттарының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ХIII сессияның төрағасы                    А. Ефремов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