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c96fa" w14:textId="49c96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"2010-2012 жылдарға арналған аудандық бюджеті туралы" мәслихаттың 2009 жылғы 22 желтоқсандағы № 230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2010 жылғы 15 қаңтардағы № 242 шешімі. Қостанай облысы Ұзынкөл ауданының Әділет басқармасында 2010 жылғы 22 қаңтарда № 9-19-120 тіркелді. Қолданылу мерзімінің аяқталуына байланысты күші жойылды - (Қостанай облысы Ұзынкөл ауданы мәслихатының 2013 жылғы 17 сәуірдегі № 77 хатымен)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- (Қостанай облысы Ұзынкөл ауданы мәслихатының 17.04.2013 № 77 хатымен).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"Қазақстан Республикасындағы жергілікті мемлекеттік басқару және өзін-өзі басқару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Ұзынкөл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"2010-2012 жылдарға арналған аудандық бюджеті туралы" мәслихаттың 2009 жылғы 22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9-19-118 нөмірімен тіркелген, 2010 жылғы 15 қаңтарда "Нұрлы жол" газетінде жарияланған) мына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Ұзынкөл ауданының 2010-2012 жылдарға арналған аудандық бюджеті тиісінше 1, 2 және 3-қосымшаларға сәйкес, оның ішінде 2010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1 328 554,0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288 860,0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салыққа жатпайтын түсiмдер бойынша – 357,0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850,0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1 038 487,0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1 328 555,2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13 343,0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13 343,0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-13 344,2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13 344,2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>, тармақшаларымен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2010 жылға арналған аудандық бюджетте 1,2 мың теңге сомада нысаналы трансферттер қайтарымы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4-5 тармақтармен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"4-1. 2010 жылға арналған аудандық бюджетте республикалық бюджеттен нысаналы ағымдағы трансферттер түсімінің мынадай мөлшерлерде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берудің мектепке дейінгі ұйымдарын, орта, техникалық және кәсіби, орта білімнен кейінгі білім беру ұйымдарын, "Өзін-өзі тану" пәні бойынша біліктілігін арттыру институттарын оқу кұралдарымен жабдықтауға – 2 123,0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 төменгі күнкөріс мөлшерінің өсуіне байланысты мемлекеттік атаулы әлеуметтік көмек пен 18 жасқа дейінгі балаларға ай сайынғы мемлекеттік жәрдемақы төлеуге – 11 830,0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Ұлы Отан соғысындағы Жеңіске 65 жыл толуына Ұлы Отан соғысына қатысқандар мен мүгедектерге біржолғы материалдық көмек төлеуге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5 945,0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Ұлы Отан соғысындағы Жеңіске 65 жыл толуына байланысты Ұлы Отан соғысына қатысқандар мен мүгедектердің жолақысын қамтамасыз етуге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17,0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органдардың ветеринария аласындағы бөлімшелерін ұстауға – 16 317,0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эпизотикаға қарсы іс-шараларды өткізуге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9 189,0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4-2. 2010 жылға арналған аудандық бюджетте республикалық бюджеттен түсімдер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мекендердің әлеуметтік сала мамандарын әлеуметтік қолдау шараларын іске асыру үшін 1 883,0 мың теңге сомасында нысаналы ағымдағы трансферттер;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мекендердің әлеуметтік сала мамандарын әлеуметтік қолдау шараларын іске асыру үшін 13 343,0 мың теңге сомасында бюджеттік кредиттер түсімінің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4-3. 2010 жылға арналған аудандық бюджетте Қазақстан Республикасында 2005-2010 жылдарға арналған Білім беруді дамытудың мемлекеттік бағдарламасын іске асыруға 19 276,0 мың теңге сомасында республикалық бюджеттен нысаналы трансферттер түсімінің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беру мемлекеттік мекемелерде биология кабинеттерін оқу құралдарымен жарақтандыруға – 8 194,0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бастауыш, негізгі орта және жалпы орта білім беру мемлекеттік мекемелерінде лингафондық және мультимедиялық кабинеттерді ашуға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11 082,0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4-4. 2010 жылға арналған аудандық бюджетте республикалық бюджеттен нысаналы ағымдағы трансферттер өңірлік жұмыспен қамту және кадрларды қайта даярлау стратегиясын іске асыруға 17 400,0 мың теңге сомасында түсімінің қарастырылғандығы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4-5. 2010 жылға арналған аудандық бюджетте сумен жабдықтау жүйелерін дамытуға республикалық бюджеттен 98 240,0 мың теңге сомасындағы нысаналы трансферттер сомасы түсімінің қарастырылғандығы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Ұзынкөл ауданындағы Есіл топтық су қубырын қайта жаңартуға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13 413,0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Ұзынкөл ауданының Ұзынкөл селосы бойынша су таратушы желілерді қайта жаңартуға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84 827,0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6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IV шақырылған Ұзынкөл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мәслихатының,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 Г. Абильмажинова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IV шақырылған Ұзынкөл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  В. Вербовой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"Ұзынкөл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мемлекеттiк мекемесі, бастық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Н. Абдрахманова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2010 жылғы 15 қаңтар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"Ұзынкөл ауданының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мемлекеттiк мекемесі, бастық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А. Сарсенова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2010 жылғы 15 қаңтар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15 қаңтар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242 шешіміне 1 қосымша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аудандық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374"/>
        <w:gridCol w:w="273"/>
        <w:gridCol w:w="8253"/>
        <w:gridCol w:w="203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1328554,0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288860,0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125294,0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125294,0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102026,0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102026,0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43536,0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22280,0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16856,0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12748,0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Кұмар ойын бизнеске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73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1038487,0</w:t>
            </w:r>
          </w:p>
        </w:tc>
      </w:tr>
      <w:tr>
        <w:trPr>
          <w:trHeight w:val="49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1038487,0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1038487,0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374"/>
        <w:gridCol w:w="653"/>
        <w:gridCol w:w="673"/>
        <w:gridCol w:w="7253"/>
        <w:gridCol w:w="20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1328555,2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136682,0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121598,0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35589,0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35589,0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77256,0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6668,0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6668,0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8416,0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манызы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1044,0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742061,0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59595,0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59595,0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 қолдау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59595,0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668862,0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668862,0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662631,0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96084,0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85228,0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85228,0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27318,0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11095,0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25962,0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құралдарымен қамтамасыз етуге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жылдығына 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қатысушылары мен мүгедектерінің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жылдығына 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қатысушылары мен мүгедектеріне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материалдық көмекті төлеу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10856,0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10856,0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10619,0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29155,0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23155,0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23155,0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11411,0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37458,0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14894,0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14894,0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қолдау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14894,0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8559,0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7483,0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11089,0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134788,0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14675,0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14675,0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12792,0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сауаб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100390,0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100390,0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100390,0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15789,0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шеңберінде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Эпизотияға қарсы іс-шаралар жүргізу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3687,0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3687,0</w:t>
            </w:r>
          </w:p>
        </w:tc>
      </w:tr>
      <w:tr>
        <w:trPr>
          <w:trHeight w:val="11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 мекендерінің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сәулеттік бейнесін жақсарту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аумағын оңтайла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тиімді қала құрылыстық игеруді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59827,0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59827,0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55827,0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55827,0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9342,0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78427,2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78427,2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78426,0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өзгеруіне байланысты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бюджеттерге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13343,0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13343,0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13343,0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33"/>
        <w:gridCol w:w="253"/>
        <w:gridCol w:w="493"/>
        <w:gridCol w:w="8273"/>
        <w:gridCol w:w="15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 облыстық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313"/>
        <w:gridCol w:w="333"/>
        <w:gridCol w:w="333"/>
        <w:gridCol w:w="8513"/>
        <w:gridCol w:w="19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Тапшылық (-), профицит (+)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-13344,2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Тапшылықты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13344,2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15 қаңтар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242 шешіміне 2 қосымша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473"/>
        <w:gridCol w:w="293"/>
        <w:gridCol w:w="8153"/>
        <w:gridCol w:w="207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1394630,0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301555,0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128526,0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128526,0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106920,0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106920,0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46851,0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25595,0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18110,0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14002,0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73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1091868,0</w:t>
            </w:r>
          </w:p>
        </w:tc>
      </w:tr>
      <w:tr>
        <w:trPr>
          <w:trHeight w:val="49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1091868,0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1091868,0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393"/>
        <w:gridCol w:w="753"/>
        <w:gridCol w:w="693"/>
        <w:gridCol w:w="7093"/>
        <w:gridCol w:w="20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1394630,0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150533,0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131942,0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42419,0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42419,0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78453,0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78453,0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10421,0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10421,0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10421,0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1117,0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901000,0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44258,0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44258,0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 қолдау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44258,0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843328,0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843328,0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835455,0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13414,0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13414,0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74742,0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61232,0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61232,0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17674,0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10511,0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16026,0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құралдарымен қамтамасыз етуге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13510,0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13256,0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38776,0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24776,0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37504,0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10075,0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10075,0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қолдау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10075,0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11379,0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10482,0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9263,0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13877,0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114697,0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4624,0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4624,0</w:t>
            </w:r>
          </w:p>
        </w:tc>
      </w:tr>
      <w:tr>
        <w:trPr>
          <w:trHeight w:val="10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 мекендерінің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сәулеттік бейнесін жақсарту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аумағын оңтайла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тиімді қала құрылыстық игеруді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60572,0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60572,0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60572,0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60572,0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11065,0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Тапшылық (-), профицит (+)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Тапшылықты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15 қаңтар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242 шешіміне 3 қосымша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493"/>
        <w:gridCol w:w="313"/>
        <w:gridCol w:w="8153"/>
        <w:gridCol w:w="205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1608219,0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304499,0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130526,0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130526,0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106957,0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106957,0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46851,0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25595,0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19017,0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14909,0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Кұмар ойын бизнеске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73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1302513,0</w:t>
            </w:r>
          </w:p>
        </w:tc>
      </w:tr>
      <w:tr>
        <w:trPr>
          <w:trHeight w:val="49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1302513,0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1302513,0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313"/>
        <w:gridCol w:w="653"/>
        <w:gridCol w:w="653"/>
        <w:gridCol w:w="7313"/>
        <w:gridCol w:w="20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1608219,0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167179,0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146597,0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12282,0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45557,0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45557,0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88758,0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88758,0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11562,0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11562,0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манызы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988560,0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51137,0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 қолдау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922733,0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922733,0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906793,0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14690,0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8526,0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81263,0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66257,0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66257,0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18911,0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11934,0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17148,0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құралдарымен қамтамасыз етуге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40510,0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26510,0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41083,0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қолдау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12507,0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15356,0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180541,0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10880,0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164249,0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164249,0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164249,0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25128,0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25128,0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25128,0</w:t>
            </w:r>
          </w:p>
        </w:tc>
      </w:tr>
      <w:tr>
        <w:trPr>
          <w:trHeight w:val="12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 мекендерінің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сәулеттік бейнесін жақсарту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аумағын оңтайла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тиімді қала құрылыстық игеруді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дамытудың кешенді схемаларын,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(облыстық)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қалалардың, кенттердің және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жоспарларын әзірлеу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70799,0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70799,0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11960,0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Тапшылық (-), профицит (+)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Тапшылықты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15 қаңтар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242 шешіміне 4 қосымша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кенттің, ауылдың (селолың),</w:t>
      </w:r>
      <w:r>
        <w:br/>
      </w:r>
      <w:r>
        <w:rPr>
          <w:rFonts w:ascii="Times New Roman"/>
          <w:b/>
          <w:i w:val="false"/>
          <w:color w:val="000000"/>
        </w:rPr>
        <w:t>
ауылдық (селолық) округтің бюджеттік бағдарламалары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4153"/>
        <w:gridCol w:w="1793"/>
        <w:gridCol w:w="5013"/>
      </w:tblGrid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орган-бюджеттік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әкімшісі, лимиттер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таратушылары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0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-001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-023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67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Ершов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-001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-023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181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 Киев селолық округінің әкімі аппараты" мемлекеттік мекемесі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-001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22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-023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64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Карлмаркс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-001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-023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79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-001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-023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69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-001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-023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88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-001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-023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76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-001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-023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70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-001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-023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70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-001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-023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-004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оқыту 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-006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қолдау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10-9-123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-019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қаржыландыру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-013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75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Троебрат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-001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-023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84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-001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-023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73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-001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-023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-004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оқыту 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</w:tr>
      <w:tr>
        <w:trPr>
          <w:trHeight w:val="72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-001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-023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82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Пресногорков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-001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-023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72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-001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-023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69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Ряжский селосы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-001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-023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