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7284" w14:textId="54d7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шешіміне өзгерістер мен толықтырулар енгізу туралы 2009 жылғы 28 қазандағы № 216 "Біржолғы талонның құнын бекіту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2010 жылғы 24 желтоқсандағы № 339 шешімі. Қостанай облысы Таран ауданының Әділет басқармасында 2011 жылғы 26 қаңтарда № 9-18-128 тіркелді. Күші жойылды - Қостанай облысы Таран ауданы мәслихатының 2013 жылғы 27 наурыздағы № 114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Таран ауданы мәслихатының 27.03.2013 № 114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 2001 жылғы 23 қаңтардағы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"Салық және бюджетке төленетін басқа да міндетті төлемдер туралы" Қазақстан Республикасының кодексін (Салық кодексі) қолданысқа енгізу туралы"" Қазақстан Республикасы 2008 жылғы 10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36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тармағына, Қазақстан Республикасы 2010 жылғы 30 маусымдағы "Қазақстан Республикасының кейбiр заңнамалық актiлерiне кедендік реттеу және салық салу мәселелері бойынша өзгерiстер мен толықтырулар енгiзу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2010 жылғы 26 тамыздағы № 7-2-1543-10 прокурордың наразылығы негізінде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2009 жылғы 28 қазандағы 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000000"/>
          <w:sz w:val="28"/>
        </w:rPr>
        <w:t xml:space="preserve"> "Біржолғы талондар құнын белгілеу туралы" шешіміне (нормативтік құқықтық актілердің мемлекеттік тіркеу Тізілімінде 9-18-101 нөмірімен тіркелген, "Шамшырақ" аудандық газетінде 2009 жылғы 3 желтоқсанда жарияланған) мына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"жеке тұлғалар" деген сөздер "Қазақстан Республикасының азаматтары, оралмандар"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 5) тармақшысымен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бақша дақылдары, жануарлар мен құстардың жемдерін, сыпыртқылар, сыпырғылар, орман жидегін, бал, саңырауқұлақ және балық біржолғы талондар кұның оларға 13 теңге сомасы болып белгіленсін".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рет ресми жарияланған күнінен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Отыз алтыншы,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Л. Луценко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Министірлігінің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 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Таран ауданы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Қ. Сәрсенбаев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2010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339 мәслихаттың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қосымшасы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2009 жылғы 28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216 мәслихаттың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қосымшасы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Біржолғы талондар құны Қазақстан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
азаматтары, оралмандар, жеке кәсіпкерлер мен заңды</w:t>
      </w:r>
      <w:r>
        <w:br/>
      </w:r>
      <w:r>
        <w:rPr>
          <w:rFonts w:ascii="Times New Roman"/>
          <w:b/>
          <w:i w:val="false"/>
          <w:color w:val="000000"/>
        </w:rPr>
        <w:t>
тұлғалар үшін, қызметтерді жүзеге асыратын тауарлар</w:t>
      </w:r>
      <w:r>
        <w:br/>
      </w:r>
      <w:r>
        <w:rPr>
          <w:rFonts w:ascii="Times New Roman"/>
          <w:b/>
          <w:i w:val="false"/>
          <w:color w:val="000000"/>
        </w:rPr>
        <w:t>
өткізу жөніндегі, жұмыстар орындау, базарларда қызметтер</w:t>
      </w:r>
      <w:r>
        <w:br/>
      </w:r>
      <w:r>
        <w:rPr>
          <w:rFonts w:ascii="Times New Roman"/>
          <w:b/>
          <w:i w:val="false"/>
          <w:color w:val="000000"/>
        </w:rPr>
        <w:t>
көрсету, қоспағанда сауданы дүңгіршектердегі,</w:t>
      </w:r>
      <w:r>
        <w:br/>
      </w:r>
      <w:r>
        <w:rPr>
          <w:rFonts w:ascii="Times New Roman"/>
          <w:b/>
          <w:i w:val="false"/>
          <w:color w:val="000000"/>
        </w:rPr>
        <w:t>
стационарлық үй – жайлардағы, (оқшауланған блоктардағы)</w:t>
      </w:r>
      <w:r>
        <w:br/>
      </w:r>
      <w:r>
        <w:rPr>
          <w:rFonts w:ascii="Times New Roman"/>
          <w:b/>
          <w:i w:val="false"/>
          <w:color w:val="000000"/>
        </w:rPr>
        <w:t>
базарлардың аумағындағы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173"/>
        <w:gridCol w:w="2113"/>
        <w:gridCol w:w="1633"/>
        <w:gridCol w:w="3153"/>
      </w:tblGrid>
      <w:tr>
        <w:trPr>
          <w:trHeight w:val="34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түрлері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 құны (теңгеде)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Тауарды өткізу,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