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b9b5" w14:textId="216b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2010 жылғы 21 қазандағы № 374 шешімі. Қостанай облысы Меңдіқара ауданының Әділет басқармасында 2010 жылғы 9 қарашада № 9-15-137 тіркелді. Күші жойылды - Қостанай облысы Меңдіқара ауданы мәслихатының 2014 жылғы 22 сәуірдегі № 252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Меңдіқара ауданы мәслихатының 22.04.2014 № 252 шешімімен.</w:t>
      </w:r>
    </w:p>
    <w:bookmarkEnd w:id="0"/>
    <w:p>
      <w:pPr>
        <w:spacing w:after="0"/>
        <w:ind w:left="0"/>
        <w:jc w:val="both"/>
      </w:pPr>
      <w:r>
        <w:rPr>
          <w:rFonts w:ascii="Times New Roman"/>
          <w:b w:val="false"/>
          <w:i w:val="false"/>
          <w:color w:val="ff0000"/>
          <w:sz w:val="28"/>
        </w:rPr>
        <w:t xml:space="preserve">      Ескерту. Шешімі тақырыбы жаңа редакцияда - Қостанай облысы Меңдіқара ауданы мәслихатының 2011.28.10 </w:t>
      </w:r>
      <w:r>
        <w:rPr>
          <w:rFonts w:ascii="Times New Roman"/>
          <w:b w:val="false"/>
          <w:i w:val="false"/>
          <w:color w:val="ff0000"/>
          <w:sz w:val="28"/>
        </w:rPr>
        <w:t>№ 491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Start w:name="z31"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Республикасының 1997 жылғы 16 сәуірдегі "Тұрғын үй қатынастары" Заңының 97-бабының </w:t>
      </w:r>
      <w:r>
        <w:rPr>
          <w:rFonts w:ascii="Times New Roman"/>
          <w:b w:val="false"/>
          <w:i w:val="false"/>
          <w:color w:val="000000"/>
          <w:sz w:val="28"/>
        </w:rPr>
        <w:t>2-тармағының</w:t>
      </w:r>
      <w:r>
        <w:rPr>
          <w:rFonts w:ascii="Times New Roman"/>
          <w:b w:val="false"/>
          <w:i w:val="false"/>
          <w:color w:val="000000"/>
          <w:sz w:val="28"/>
        </w:rPr>
        <w:t xml:space="preserve"> негізінде Меңдіқара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берілген тұрғын үй көмегін тағайындау ережесі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Қостанай облысы Меңдіқара ауданы мәслихатының 2011.28.10 </w:t>
      </w:r>
      <w:r>
        <w:rPr>
          <w:rFonts w:ascii="Times New Roman"/>
          <w:b w:val="false"/>
          <w:i w:val="false"/>
          <w:color w:val="000000"/>
          <w:sz w:val="28"/>
        </w:rPr>
        <w:t>№ 491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 және 2010 жылдың 1 қазанынан бастап пайда болған қатынастарға таратылады.</w:t>
      </w:r>
    </w:p>
    <w:bookmarkEnd w:id="1"/>
    <w:p>
      <w:pPr>
        <w:spacing w:after="0"/>
        <w:ind w:left="0"/>
        <w:jc w:val="both"/>
      </w:pPr>
      <w:r>
        <w:rPr>
          <w:rFonts w:ascii="Times New Roman"/>
          <w:b w:val="false"/>
          <w:i/>
          <w:color w:val="000000"/>
          <w:sz w:val="28"/>
        </w:rPr>
        <w:t>      Сессия төрағасы                            С. Бабак</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В. Леонов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"Меңдіқара ауданының</w:t>
      </w:r>
      <w:r>
        <w:br/>
      </w:r>
      <w:r>
        <w:rPr>
          <w:rFonts w:ascii="Times New Roman"/>
          <w:b w:val="false"/>
          <w:i w:val="false"/>
          <w:color w:val="000000"/>
          <w:sz w:val="28"/>
        </w:rPr>
        <w:t>
</w:t>
      </w:r>
      <w:r>
        <w:rPr>
          <w:rFonts w:ascii="Times New Roman"/>
          <w:b w:val="false"/>
          <w:i/>
          <w:color w:val="000000"/>
          <w:sz w:val="28"/>
        </w:rPr>
        <w:t>      экономика және бюджет</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 Г. Айсенова</w:t>
      </w:r>
    </w:p>
    <w:p>
      <w:pPr>
        <w:spacing w:after="0"/>
        <w:ind w:left="0"/>
        <w:jc w:val="both"/>
      </w:pPr>
      <w:r>
        <w:rPr>
          <w:rFonts w:ascii="Times New Roman"/>
          <w:b w:val="false"/>
          <w:i/>
          <w:color w:val="000000"/>
          <w:sz w:val="28"/>
        </w:rPr>
        <w:t>      "Меңдіқара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 С. Плотникова</w:t>
      </w:r>
    </w:p>
    <w:bookmarkStart w:name="z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қазандағы   </w:t>
      </w:r>
      <w:r>
        <w:br/>
      </w:r>
      <w:r>
        <w:rPr>
          <w:rFonts w:ascii="Times New Roman"/>
          <w:b w:val="false"/>
          <w:i w:val="false"/>
          <w:color w:val="000000"/>
          <w:sz w:val="28"/>
        </w:rPr>
        <w:t xml:space="preserve">
№ 374 шешімімен бекітілген  </w:t>
      </w:r>
    </w:p>
    <w:bookmarkEnd w:id="2"/>
    <w:bookmarkStart w:name="z5" w:id="3"/>
    <w:p>
      <w:pPr>
        <w:spacing w:after="0"/>
        <w:ind w:left="0"/>
        <w:jc w:val="left"/>
      </w:pPr>
      <w:r>
        <w:rPr>
          <w:rFonts w:ascii="Times New Roman"/>
          <w:b/>
          <w:i w:val="false"/>
          <w:color w:val="000000"/>
        </w:rPr>
        <w:t xml:space="preserve"> 
Тұрғын үй көмегін тағайындау Ережесі</w:t>
      </w:r>
    </w:p>
    <w:bookmarkEnd w:id="3"/>
    <w:p>
      <w:pPr>
        <w:spacing w:after="0"/>
        <w:ind w:left="0"/>
        <w:jc w:val="both"/>
      </w:pPr>
      <w:r>
        <w:rPr>
          <w:rFonts w:ascii="Times New Roman"/>
          <w:b w:val="false"/>
          <w:i w:val="false"/>
          <w:color w:val="ff0000"/>
          <w:sz w:val="28"/>
        </w:rPr>
        <w:t xml:space="preserve">      Ескерту. Тақырыбы жаңа редакцияда - Қостанай облысы Меңдіқара ауданы 2011.28.10 </w:t>
      </w:r>
      <w:r>
        <w:rPr>
          <w:rFonts w:ascii="Times New Roman"/>
          <w:b w:val="false"/>
          <w:i w:val="false"/>
          <w:color w:val="ff0000"/>
          <w:sz w:val="28"/>
        </w:rPr>
        <w:t>№ 491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Start w:name="z6" w:id="4"/>
    <w:p>
      <w:pPr>
        <w:spacing w:after="0"/>
        <w:ind w:left="0"/>
        <w:jc w:val="left"/>
      </w:pPr>
      <w:r>
        <w:rPr>
          <w:rFonts w:ascii="Times New Roman"/>
          <w:b/>
          <w:i w:val="false"/>
          <w:color w:val="000000"/>
        </w:rPr>
        <w:t xml:space="preserve"> 
1. Тұрғын үй көмегін көрсету тәртібі</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Меңдіқара ауданында тұрақты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көрсетіледі.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Мендіқара ауданы 07.02.2014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өз әрекетін 01.01.2014 бастап туындаған қатынастарға таратады) шешімімен.</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үшін отбасы (азамат) (бұдан әрі - өтініш беруші) тұрғын үй көмегін тағайындауды жүзеге асыратын уәкілетті органға (бұдан әрі - уәкілетті орган), немесе халыққа қызмет көрсету орталығына (бұдан әрі - орталық) балама негізде өтінішпен өтініш береді және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Қостанай облысы Мендіқара ауданы 07.02.2014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өз әрекетін 01.01.2014 бастап туындаған қатынастарға таратады) шешімімен.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Қостанай облысы Мендіқара ауданы 2012.09.26 </w:t>
      </w:r>
      <w:r>
        <w:rPr>
          <w:rFonts w:ascii="Times New Roman"/>
          <w:b w:val="false"/>
          <w:i w:val="false"/>
          <w:color w:val="000000"/>
          <w:sz w:val="28"/>
        </w:rPr>
        <w:t>№ 93</w:t>
      </w:r>
      <w:r>
        <w:rPr>
          <w:rFonts w:ascii="Times New Roman"/>
          <w:b w:val="false"/>
          <w:i w:val="false"/>
          <w:color w:val="000000"/>
          <w:sz w:val="28"/>
        </w:rPr>
        <w:t> </w:t>
      </w:r>
      <w:r>
        <w:rPr>
          <w:rFonts w:ascii="Times New Roman"/>
          <w:b w:val="false"/>
          <w:i w:val="false"/>
          <w:color w:val="ff0000"/>
          <w:sz w:val="28"/>
        </w:rPr>
        <w:t>(алғашқы ресми жарияланғаннан кейін күнтізбелік он күн өткен соң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Уәкілетті орган тұрғын үй көмегін тағайындауға қажетті құжаттарды ұсынылған сәттен бастап күнтізбелік 10 күннің ішінде өтініш берушіге тұрғын үй көмегі тағайындалғаны немесе тұрғын үй көмегін тағайындаудан бас тарту туралы дәлелденген жауабын береді, жауаптың бір данасы өтініш берушіге беріледі.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Меңдіқара ауданы 2011.28.10 </w:t>
      </w:r>
      <w:r>
        <w:rPr>
          <w:rFonts w:ascii="Times New Roman"/>
          <w:b w:val="false"/>
          <w:i w:val="false"/>
          <w:color w:val="000000"/>
          <w:sz w:val="28"/>
        </w:rPr>
        <w:t>№ 491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Егер ұсынылған құжаттар күмән туғызатын болса, уәкілетті орган тиісті органдардан өтініш берушінің тұрғын үй көмегін тағайындауға және төлеуге құқығын растайтын мәліметтерді сұратады.</w:t>
      </w:r>
      <w:r>
        <w:br/>
      </w:r>
      <w:r>
        <w:rPr>
          <w:rFonts w:ascii="Times New Roman"/>
          <w:b w:val="false"/>
          <w:i w:val="false"/>
          <w:color w:val="000000"/>
          <w:sz w:val="28"/>
        </w:rPr>
        <w:t>
</w:t>
      </w:r>
      <w:r>
        <w:rPr>
          <w:rFonts w:ascii="Times New Roman"/>
          <w:b w:val="false"/>
          <w:i w:val="false"/>
          <w:color w:val="000000"/>
          <w:sz w:val="28"/>
        </w:rPr>
        <w:t>
      6. Тұрғын үй көмегі өтініш беру айынан бастап тағайындалады және жылыту маусымының соңына дейін тағайындалатын бірінші тоқсанды қоспағанда, өтініш беруші өтініш жасаған ағымдағы тоқсанға көрсетіледі. Зейнеткерлер мен мүгедектерге тұрғын үй көмегін тағайындау бүкіл жылыту маусымына жүзеге асырылады.</w:t>
      </w:r>
      <w:r>
        <w:br/>
      </w:r>
      <w:r>
        <w:rPr>
          <w:rFonts w:ascii="Times New Roman"/>
          <w:b w:val="false"/>
          <w:i w:val="false"/>
          <w:color w:val="000000"/>
          <w:sz w:val="28"/>
        </w:rPr>
        <w:t>
</w:t>
      </w:r>
      <w:r>
        <w:rPr>
          <w:rFonts w:ascii="Times New Roman"/>
          <w:b w:val="false"/>
          <w:i w:val="false"/>
          <w:color w:val="000000"/>
          <w:sz w:val="28"/>
        </w:rPr>
        <w:t>
      7. Тұрғын үй көмегін алушы тұрғын үй көмегін төлеу мөлшерінің өзгеруіне негіз бола алатын мән-жайлары, сондай-ақ олардың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8. Тұрғын үй көмегі мөлшеріне ықпал ететін мән-жайлар туындаған жағдайда, (алушы қайтыс болуын қоспағанда) көрсетілген мән-жайлар түскен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9. Өтініш беруші жалған мәлімет беру арқылы заңсыз тұрғын үй көмегін тағайындауға жол бергені айқындалған жағдайда, тұрғын үй көмегін төлеу оны тағайындау мерзіміне тоқтатылады.</w:t>
      </w:r>
      <w:r>
        <w:br/>
      </w:r>
      <w:r>
        <w:rPr>
          <w:rFonts w:ascii="Times New Roman"/>
          <w:b w:val="false"/>
          <w:i w:val="false"/>
          <w:color w:val="000000"/>
          <w:sz w:val="28"/>
        </w:rPr>
        <w:t>
      Артық төленген сомалар бюджетке қайтарылады, ал алушы өз еркімен қайтарудан бас тартқан жағдайда, уәкілетті орган аударылған төлемдерді Қазақстан Республикасының заңнамасында белгіленген тәртіпте төлетеді.</w:t>
      </w:r>
      <w:r>
        <w:br/>
      </w:r>
      <w:r>
        <w:rPr>
          <w:rFonts w:ascii="Times New Roman"/>
          <w:b w:val="false"/>
          <w:i w:val="false"/>
          <w:color w:val="000000"/>
          <w:sz w:val="28"/>
        </w:rPr>
        <w:t>
</w:t>
      </w:r>
      <w:r>
        <w:rPr>
          <w:rFonts w:ascii="Times New Roman"/>
          <w:b w:val="false"/>
          <w:i w:val="false"/>
          <w:color w:val="000000"/>
          <w:sz w:val="28"/>
        </w:rPr>
        <w:t>
      10. Жалғыз тұратын тұрғын үй көмегін алушы қайтыс болған жағдайда, тұрғын үй көмегін төлеу қайтыс болған айдың кейінгі айынан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айдың кейінгі айынан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уәкілетті органмен әділет органдарынан ай сайын сұратып алатын қайтыс болған адамдардың тізімдері негізінде немесе отбасы мүшелері беретін мәліметтер бойынша жүргізіледі.</w:t>
      </w:r>
      <w:r>
        <w:br/>
      </w:r>
      <w:r>
        <w:rPr>
          <w:rFonts w:ascii="Times New Roman"/>
          <w:b w:val="false"/>
          <w:i w:val="false"/>
          <w:color w:val="000000"/>
          <w:sz w:val="28"/>
        </w:rPr>
        <w:t>
</w:t>
      </w:r>
      <w:r>
        <w:rPr>
          <w:rFonts w:ascii="Times New Roman"/>
          <w:b w:val="false"/>
          <w:i w:val="false"/>
          <w:color w:val="000000"/>
          <w:sz w:val="28"/>
        </w:rPr>
        <w:t>
      11. Тұрғын үй көмегін көрсету мәселелері жөнінде туындаған келіспеушіліктер Қазақстан Республикасының қолданыстағы заңнамасына сәйкес шешіледі.</w:t>
      </w:r>
    </w:p>
    <w:bookmarkEnd w:id="5"/>
    <w:bookmarkStart w:name="z18" w:id="6"/>
    <w:p>
      <w:pPr>
        <w:spacing w:after="0"/>
        <w:ind w:left="0"/>
        <w:jc w:val="left"/>
      </w:pPr>
      <w:r>
        <w:rPr>
          <w:rFonts w:ascii="Times New Roman"/>
          <w:b/>
          <w:i w:val="false"/>
          <w:color w:val="000000"/>
        </w:rPr>
        <w:t xml:space="preserve"> 
2. Тұрғын үй көмегін көрсету мөлшері</w:t>
      </w:r>
    </w:p>
    <w:bookmarkEnd w:id="6"/>
    <w:bookmarkStart w:name="z19" w:id="7"/>
    <w:p>
      <w:pPr>
        <w:spacing w:after="0"/>
        <w:ind w:left="0"/>
        <w:jc w:val="both"/>
      </w:pPr>
      <w:r>
        <w:rPr>
          <w:rFonts w:ascii="Times New Roman"/>
          <w:b w:val="false"/>
          <w:i w:val="false"/>
          <w:color w:val="000000"/>
          <w:sz w:val="28"/>
        </w:rPr>
        <w:t>
      12.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Қостанай облысы Мендіқара ауданы мәслихатының 07.02.2014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өз әрекетін 01.01.2014 бастап туындаған қатынастарға таратады) шешімімен.</w:t>
      </w:r>
      <w:r>
        <w:br/>
      </w:r>
      <w:r>
        <w:rPr>
          <w:rFonts w:ascii="Times New Roman"/>
          <w:b w:val="false"/>
          <w:i w:val="false"/>
          <w:color w:val="000000"/>
          <w:sz w:val="28"/>
        </w:rPr>
        <w:t>
</w:t>
      </w:r>
      <w:r>
        <w:rPr>
          <w:rFonts w:ascii="Times New Roman"/>
          <w:b w:val="false"/>
          <w:i w:val="false"/>
          <w:color w:val="000000"/>
          <w:sz w:val="28"/>
        </w:rPr>
        <w:t>
      13.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w:t>
      </w:r>
      <w:r>
        <w:rPr>
          <w:rFonts w:ascii="Times New Roman"/>
          <w:b w:val="false"/>
          <w:i w:val="false"/>
          <w:color w:val="000000"/>
          <w:sz w:val="28"/>
        </w:rPr>
        <w:t>Қағидасын</w:t>
      </w:r>
      <w:r>
        <w:rPr>
          <w:rFonts w:ascii="Times New Roman"/>
          <w:b w:val="false"/>
          <w:i w:val="false"/>
          <w:color w:val="000000"/>
          <w:sz w:val="28"/>
        </w:rPr>
        <w:t xml:space="preserve"> бекіту туралы"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бұйрығына сәйкес, Нормативтік құқықтық актілерді мемлекеттік тіркеу тізілімінде 7412 нөмірімен тіркелген, тұрғын үй көмегін тағайындауға алдынғы тоқсандағы өтініш тоқсандағы отбасының (азаматтың) жиындық табысы уәкілетті органмен есептеледі.</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Меңдіқара ауданы 2012.07.24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Азаматтың табысын растайтын құжаттарды тапсырғанда, мүгедектер және бір айдан астам стационарлық ем қабылдап жатқан тұлғаларды, күндізгі оқу нысаны бойынша оқушыларды, студенттерді, тыңдаушыларды, курсанттарды және магистранттарды, сондай-ақ 1 және 2-топтағы мүгедектерді, сексен жастан асқан адамдарды, жеті жасқа дейінгі балаларды күтіп бағумен айналысатын азаматтардан басқа, жұмыссыз адамдар жұмыспен қамту мәселелері жөнінде уәкілетті органынан жұмыссыз ретінде тіркелуі жөніндегі құжаттарды тапсырады.</w:t>
      </w:r>
      <w:r>
        <w:br/>
      </w:r>
      <w:r>
        <w:rPr>
          <w:rFonts w:ascii="Times New Roman"/>
          <w:b w:val="false"/>
          <w:i w:val="false"/>
          <w:color w:val="000000"/>
          <w:sz w:val="28"/>
        </w:rPr>
        <w:t>
</w:t>
      </w:r>
      <w:r>
        <w:rPr>
          <w:rFonts w:ascii="Times New Roman"/>
          <w:b w:val="false"/>
          <w:i w:val="false"/>
          <w:color w:val="000000"/>
          <w:sz w:val="28"/>
        </w:rPr>
        <w:t>
      15. Белгіленген нормалар шегіндегі шекті жол берілетін шығыстар үлесі отбасының (азаматтың) жиынтық табысының 10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Меңдіқара ауданы 2012.07.24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Тұрғын үй көмегін тағайындау кезінде алаңның нормасы есепке алынады:</w:t>
      </w:r>
      <w:r>
        <w:br/>
      </w:r>
      <w:r>
        <w:rPr>
          <w:rFonts w:ascii="Times New Roman"/>
          <w:b w:val="false"/>
          <w:i w:val="false"/>
          <w:color w:val="000000"/>
          <w:sz w:val="28"/>
        </w:rPr>
        <w:t>
      1) бір отбасы мүшесіне – көп бөлмелі тұрғын жайларда (пәтерлерде) тұратындар үшін пайдалы алаңының 18 шаршы метрі және отбасына 9 шаршы метрін қосымша; бір бөлмелі тұрғын жайларда (пәтерлерде) тұратындар үшін – тұрғын жайдың жалпы алаңы;</w:t>
      </w:r>
      <w:r>
        <w:br/>
      </w:r>
      <w:r>
        <w:rPr>
          <w:rFonts w:ascii="Times New Roman"/>
          <w:b w:val="false"/>
          <w:i w:val="false"/>
          <w:color w:val="000000"/>
          <w:sz w:val="28"/>
        </w:rPr>
        <w:t>
      2) жалғыз тұратын азаматтар үшін - пайдаланатын алаңына қарамастан нақты алаңынан асырмай 30 шаршы метр, осы норма жатақханалар үшін де қолданылады.</w:t>
      </w:r>
      <w:r>
        <w:br/>
      </w:r>
      <w:r>
        <w:rPr>
          <w:rFonts w:ascii="Times New Roman"/>
          <w:b w:val="false"/>
          <w:i w:val="false"/>
          <w:color w:val="000000"/>
          <w:sz w:val="28"/>
        </w:rPr>
        <w:t>
</w:t>
      </w:r>
      <w:r>
        <w:rPr>
          <w:rFonts w:ascii="Times New Roman"/>
          <w:b w:val="false"/>
          <w:i w:val="false"/>
          <w:color w:val="000000"/>
          <w:sz w:val="28"/>
        </w:rPr>
        <w:t>
      17.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r>
        <w:br/>
      </w:r>
      <w:r>
        <w:rPr>
          <w:rFonts w:ascii="Times New Roman"/>
          <w:b w:val="false"/>
          <w:i w:val="false"/>
          <w:color w:val="000000"/>
          <w:sz w:val="28"/>
        </w:rPr>
        <w:t>
      Егер шығыстарға тарифтер мен нормативтер заңмен белгіленген тәртіпте анықталмаса, шығынды өтеу нақтылы шығыстар бойынша жүргізіледі.</w:t>
      </w:r>
      <w:r>
        <w:br/>
      </w:r>
      <w:r>
        <w:rPr>
          <w:rFonts w:ascii="Times New Roman"/>
          <w:b w:val="false"/>
          <w:i w:val="false"/>
          <w:color w:val="000000"/>
          <w:sz w:val="28"/>
        </w:rPr>
        <w:t>
</w:t>
      </w:r>
      <w:r>
        <w:rPr>
          <w:rFonts w:ascii="Times New Roman"/>
          <w:b w:val="false"/>
          <w:i w:val="false"/>
          <w:color w:val="000000"/>
          <w:sz w:val="28"/>
        </w:rPr>
        <w:t>
      18. Коммуналдық қызметтерді тұтынатын есептегіш құралдары бар тұтынушыларға есеп айырысу үшін,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r>
        <w:br/>
      </w:r>
      <w:r>
        <w:rPr>
          <w:rFonts w:ascii="Times New Roman"/>
          <w:b w:val="false"/>
          <w:i w:val="false"/>
          <w:color w:val="000000"/>
          <w:sz w:val="28"/>
        </w:rPr>
        <w:t>
</w:t>
      </w:r>
      <w:r>
        <w:rPr>
          <w:rFonts w:ascii="Times New Roman"/>
          <w:b w:val="false"/>
          <w:i w:val="false"/>
          <w:color w:val="000000"/>
          <w:sz w:val="28"/>
        </w:rPr>
        <w:t>
      19. Электр қуатын төлеу бойынша шығындарды өтеу бір адамға 100 киловатт; электр плитасы, электр су жылтқыштары бар жатақханалар мен үйлерде бір адамға 130 киловатт есебінен, бірақ нақты шығындардан асырмай жүргізіледі.</w:t>
      </w:r>
      <w:r>
        <w:br/>
      </w:r>
      <w:r>
        <w:rPr>
          <w:rFonts w:ascii="Times New Roman"/>
          <w:b w:val="false"/>
          <w:i w:val="false"/>
          <w:color w:val="000000"/>
          <w:sz w:val="28"/>
        </w:rPr>
        <w:t>
</w:t>
      </w:r>
      <w:r>
        <w:rPr>
          <w:rFonts w:ascii="Times New Roman"/>
          <w:b w:val="false"/>
          <w:i w:val="false"/>
          <w:color w:val="000000"/>
          <w:sz w:val="28"/>
        </w:rPr>
        <w:t>
      20. Осы Ережемен белгіленген нормалардан тыс ақысы тұрғын жайдың меншік иелерімен немесе жалдаушыларымен (қосымша жалдаушыларымен) жалпы негізінде жүргізіледі.</w:t>
      </w:r>
    </w:p>
    <w:bookmarkEnd w:id="7"/>
    <w:bookmarkStart w:name="z28" w:id="8"/>
    <w:p>
      <w:pPr>
        <w:spacing w:after="0"/>
        <w:ind w:left="0"/>
        <w:jc w:val="left"/>
      </w:pPr>
      <w:r>
        <w:rPr>
          <w:rFonts w:ascii="Times New Roman"/>
          <w:b/>
          <w:i w:val="false"/>
          <w:color w:val="000000"/>
        </w:rPr>
        <w:t xml:space="preserve"> 
3. Қаржыландыру және тұрғын үй көмегін төлеу тәртібі</w:t>
      </w:r>
    </w:p>
    <w:bookmarkEnd w:id="8"/>
    <w:bookmarkStart w:name="z29" w:id="9"/>
    <w:p>
      <w:pPr>
        <w:spacing w:after="0"/>
        <w:ind w:left="0"/>
        <w:jc w:val="both"/>
      </w:pPr>
      <w:r>
        <w:rPr>
          <w:rFonts w:ascii="Times New Roman"/>
          <w:b w:val="false"/>
          <w:i w:val="false"/>
          <w:color w:val="000000"/>
          <w:sz w:val="28"/>
        </w:rPr>
        <w:t>
      21.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r>
        <w:br/>
      </w:r>
      <w:r>
        <w:rPr>
          <w:rFonts w:ascii="Times New Roman"/>
          <w:b w:val="false"/>
          <w:i w:val="false"/>
          <w:color w:val="000000"/>
          <w:sz w:val="28"/>
        </w:rPr>
        <w:t>
</w:t>
      </w:r>
      <w:r>
        <w:rPr>
          <w:rFonts w:ascii="Times New Roman"/>
          <w:b w:val="false"/>
          <w:i w:val="false"/>
          <w:color w:val="000000"/>
          <w:sz w:val="28"/>
        </w:rPr>
        <w:t>
      22.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банктік шоттарына екінші деңгейдегі банктер арқылы жүзеге асырылады.</w:t>
      </w:r>
      <w:r>
        <w:br/>
      </w:r>
      <w:r>
        <w:rPr>
          <w:rFonts w:ascii="Times New Roman"/>
          <w:b w:val="false"/>
          <w:i w:val="false"/>
          <w:color w:val="000000"/>
          <w:sz w:val="28"/>
        </w:rPr>
        <w:t>
      Шоттарға ақшалай сомаларды аудару уәкілетті органмен ай сайын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Қостанай облысы Мендіқара ауданы мәслихатының 2012.09.26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