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1697" w14:textId="6821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мөлшерін және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2010 жылғы 2 қыркүйектегі № 294 шешімі. Қостанай облысы Қарабалық ауданының Әділет басқармасында 2010 жылғы 13 қазанда № 9-12-145 тіркелді. Күші жойылды - Қостанай облысы Қарабалық ауданы мәслихатының 2014 жылғы 31 қазандағы № 283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Қарабалық ауданы мәслихатының 31.10.2014 </w:t>
      </w:r>
      <w:r>
        <w:rPr>
          <w:rFonts w:ascii="Times New Roman"/>
          <w:b w:val="false"/>
          <w:i w:val="false"/>
          <w:color w:val="ff0000"/>
          <w:sz w:val="28"/>
        </w:rPr>
        <w:t>№ 283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кейін он күнтізбелік күн өткен соң қолданысқа енгізіледі және 2010 жылдың 1 қаңтарынан бастап пайда болған қатынастарға өз іс-әрекетін таратады.</w:t>
      </w:r>
    </w:p>
    <w:bookmarkEnd w:id="1"/>
    <w:p>
      <w:pPr>
        <w:spacing w:after="0"/>
        <w:ind w:left="0"/>
        <w:jc w:val="both"/>
      </w:pPr>
      <w:r>
        <w:rPr>
          <w:rFonts w:ascii="Times New Roman"/>
          <w:b w:val="false"/>
          <w:i/>
          <w:color w:val="000000"/>
          <w:sz w:val="28"/>
        </w:rPr>
        <w:t>      Кезектен тыс сессия төрайымы               К. Айтпаева</w:t>
      </w:r>
    </w:p>
    <w:p>
      <w:pPr>
        <w:spacing w:after="0"/>
        <w:ind w:left="0"/>
        <w:jc w:val="both"/>
      </w:pPr>
      <w:r>
        <w:rPr>
          <w:rFonts w:ascii="Times New Roman"/>
          <w:b w:val="false"/>
          <w:i/>
          <w:color w:val="000000"/>
          <w:sz w:val="28"/>
        </w:rPr>
        <w:t>      Секретарь районного маслихата              А. Төлебаев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Т. Салмина</w:t>
      </w:r>
      <w:r>
        <w:br/>
      </w:r>
      <w:r>
        <w:rPr>
          <w:rFonts w:ascii="Times New Roman"/>
          <w:b w:val="false"/>
          <w:i w:val="false"/>
          <w:color w:val="000000"/>
          <w:sz w:val="28"/>
        </w:rPr>
        <w:t>
</w:t>
      </w:r>
      <w:r>
        <w:rPr>
          <w:rFonts w:ascii="Times New Roman"/>
          <w:b w:val="false"/>
          <w:i/>
          <w:color w:val="000000"/>
          <w:sz w:val="28"/>
        </w:rPr>
        <w:t>      ______________ 2010 жыл</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 қыркүйектегі  </w:t>
      </w:r>
      <w:r>
        <w:br/>
      </w:r>
      <w:r>
        <w:rPr>
          <w:rFonts w:ascii="Times New Roman"/>
          <w:b w:val="false"/>
          <w:i w:val="false"/>
          <w:color w:val="000000"/>
          <w:sz w:val="28"/>
        </w:rPr>
        <w:t xml:space="preserve">
№ 294 шешіміне қосымша   </w:t>
      </w:r>
    </w:p>
    <w:bookmarkEnd w:id="2"/>
    <w:bookmarkStart w:name="z5" w:id="3"/>
    <w:p>
      <w:pPr>
        <w:spacing w:after="0"/>
        <w:ind w:left="0"/>
        <w:jc w:val="left"/>
      </w:pPr>
      <w:r>
        <w:rPr>
          <w:rFonts w:ascii="Times New Roman"/>
          <w:b/>
          <w:i w:val="false"/>
          <w:color w:val="000000"/>
        </w:rPr>
        <w:t xml:space="preserve"> 
Тұрғын үй көмегін көрсету мөлшері және тәртібі</w:t>
      </w:r>
    </w:p>
    <w:bookmarkEnd w:id="3"/>
    <w:bookmarkStart w:name="z6" w:id="4"/>
    <w:p>
      <w:pPr>
        <w:spacing w:after="0"/>
        <w:ind w:left="0"/>
        <w:jc w:val="left"/>
      </w:pPr>
      <w:r>
        <w:rPr>
          <w:rFonts w:ascii="Times New Roman"/>
          <w:b/>
          <w:i w:val="false"/>
          <w:color w:val="000000"/>
        </w:rPr>
        <w:t xml:space="preserve"> 
1. Тұрғын үй көмегін көрсету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Қарабалық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шығыстарды;</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 беріледі.</w:t>
      </w:r>
      <w:r>
        <w:br/>
      </w:r>
      <w:r>
        <w:rPr>
          <w:rFonts w:ascii="Times New Roman"/>
          <w:b w:val="false"/>
          <w:i w:val="false"/>
          <w:color w:val="000000"/>
          <w:sz w:val="28"/>
        </w:rPr>
        <w:t>
      Тұрғын үй көмегі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 көрсету ақысын төлеу үшін жеткізушілер ұсынған шоттар бойынша көрсетіледі.</w:t>
      </w:r>
      <w:r>
        <w:br/>
      </w:r>
      <w:r>
        <w:rPr>
          <w:rFonts w:ascii="Times New Roman"/>
          <w:b w:val="false"/>
          <w:i w:val="false"/>
          <w:color w:val="000000"/>
          <w:sz w:val="28"/>
        </w:rPr>
        <w:t>
      Аз қамтылған отбасылардың (азаматтардың) тұрғын үй көмегін есептеуге қолданылған шығыстары жоғарыда көрсетілген бағыттарының әрқайсысы бойынша шығыстардың сомасы ретінде айқындалады.</w:t>
      </w:r>
      <w:r>
        <w:br/>
      </w:r>
      <w:r>
        <w:rPr>
          <w:rFonts w:ascii="Times New Roman"/>
          <w:b w:val="false"/>
          <w:i w:val="false"/>
          <w:color w:val="000000"/>
          <w:sz w:val="28"/>
        </w:rPr>
        <w:t>
      Тұрғын үй көмегі тұрғын үйді (тұрғын ғимаратты) күтіп-ұстауға арналған шығыстардың, коммуналдық қызметтерді және телекоммуникация желісіне қосылған телефонға абоненттік ақының өсуі бөлігінде байланыс қызметтерін тұтынуына, жергілікті атқарушы орган жеке тұрғын үй қорынан жалға алған тұрғын үйді пайдаланғаны үшін жалға алу ақысының,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Қарабалық ауданы мәслихатының 07.02.2014 </w:t>
      </w:r>
      <w:r>
        <w:rPr>
          <w:rFonts w:ascii="Times New Roman"/>
          <w:b w:val="false"/>
          <w:i w:val="false"/>
          <w:color w:val="000000"/>
          <w:sz w:val="28"/>
        </w:rPr>
        <w:t>№ 201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01.01.2014 бастап туындаған қатынастарға таратылады).</w:t>
      </w:r>
      <w:r>
        <w:br/>
      </w:r>
      <w:r>
        <w:rPr>
          <w:rFonts w:ascii="Times New Roman"/>
          <w:b w:val="false"/>
          <w:i w:val="false"/>
          <w:color w:val="000000"/>
          <w:sz w:val="28"/>
        </w:rPr>
        <w:t>
</w:t>
      </w:r>
      <w:r>
        <w:rPr>
          <w:rFonts w:ascii="Times New Roman"/>
          <w:b w:val="false"/>
          <w:i w:val="false"/>
          <w:color w:val="000000"/>
          <w:sz w:val="28"/>
        </w:rPr>
        <w:t>
      2. Тұрғын үй көмегін көрсету үшін отбасы (азамат) (әрі қарай - өтініш беруші) тұрғын үй көмегін тағайындауды жүзеге асыратын өкілетті органға (әрі қарай - өкілетті органға) арызбен жолығады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Ережелерін бекіту туралы" қаулысының 4 тармағына сәйкес құжаттарды тапсырады.</w:t>
      </w:r>
      <w:r>
        <w:br/>
      </w:r>
      <w:r>
        <w:rPr>
          <w:rFonts w:ascii="Times New Roman"/>
          <w:b w:val="false"/>
          <w:i w:val="false"/>
          <w:color w:val="000000"/>
          <w:sz w:val="28"/>
        </w:rPr>
        <w:t>
</w:t>
      </w:r>
      <w:r>
        <w:rPr>
          <w:rFonts w:ascii="Times New Roman"/>
          <w:b w:val="false"/>
          <w:i w:val="false"/>
          <w:color w:val="000000"/>
          <w:sz w:val="28"/>
        </w:rPr>
        <w:t>
      3. Құжаттардың түпнұсқалары және көшірмелері түрінде тұрғын үй көмегін тағайындауды жүзеге асыратын өкілетті органға тапсырылады. Тексеріс өткеннен кейін құжаттардың түпнұсқалары арыз берушіге қайтарылады.</w:t>
      </w:r>
      <w:r>
        <w:br/>
      </w:r>
      <w:r>
        <w:rPr>
          <w:rFonts w:ascii="Times New Roman"/>
          <w:b w:val="false"/>
          <w:i w:val="false"/>
          <w:color w:val="000000"/>
          <w:sz w:val="28"/>
        </w:rPr>
        <w:t>
      Өкілетті органның қызметкерлерімен куәландырылған құжаттардың көшірмелері іске қалыптастырады.</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тағайындау үшін қажетті құжаттар тапсырылған күнінен бастап күнтізбелік он күн ішінде тұрғын үй көмегін тағайындау немесе тағайындаудан бас тарту туралы шешім қабылдайды, оның бір данасы өтініш берушіге беріледі.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Қарабалық ауданы мәслихатының 2011.10.26 </w:t>
      </w:r>
      <w:r>
        <w:rPr>
          <w:rFonts w:ascii="Times New Roman"/>
          <w:b w:val="false"/>
          <w:i w:val="false"/>
          <w:color w:val="000000"/>
          <w:sz w:val="28"/>
        </w:rPr>
        <w:t>№ 405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Ұсынылған құжаттар күмәнді болған жағдайда, өкілетті орган арыз берушінің тұрғын үй көмекті тағайындауға және төлеуге құқығын айқындайтын тиісті органда мәліметтерді сұратады.</w:t>
      </w:r>
      <w:r>
        <w:br/>
      </w:r>
      <w:r>
        <w:rPr>
          <w:rFonts w:ascii="Times New Roman"/>
          <w:b w:val="false"/>
          <w:i w:val="false"/>
          <w:color w:val="000000"/>
          <w:sz w:val="28"/>
        </w:rPr>
        <w:t>
</w:t>
      </w:r>
      <w:r>
        <w:rPr>
          <w:rFonts w:ascii="Times New Roman"/>
          <w:b w:val="false"/>
          <w:i w:val="false"/>
          <w:color w:val="000000"/>
          <w:sz w:val="28"/>
        </w:rPr>
        <w:t>
      6. Тұрғын үй көмегі өтінішті берген айдан тағайындалады және өтініш берген ағымдағы тоқсанына көрсетіледі.</w:t>
      </w:r>
      <w:r>
        <w:br/>
      </w:r>
      <w:r>
        <w:rPr>
          <w:rFonts w:ascii="Times New Roman"/>
          <w:b w:val="false"/>
          <w:i w:val="false"/>
          <w:color w:val="000000"/>
          <w:sz w:val="28"/>
        </w:rPr>
        <w:t>
</w:t>
      </w:r>
      <w:r>
        <w:rPr>
          <w:rFonts w:ascii="Times New Roman"/>
          <w:b w:val="false"/>
          <w:i w:val="false"/>
          <w:color w:val="000000"/>
          <w:sz w:val="28"/>
        </w:rPr>
        <w:t>
      7. Тұрғын үй көмегінің алушысы тұрғын үй көмегінің мөлшерінің өзгертуіне негіз болып табылатын, сонымен қатар оның дұрыс емес тағайындалғаны жағдайлары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көмегінің мөлшеріне ықпал ететін жағдайлар пайда болса, көрсетілген жағдайлар (алушының қайтыс болғанынан басқа) басталған күнінен бастап қайта есептеледі.</w:t>
      </w:r>
      <w:r>
        <w:br/>
      </w:r>
      <w:r>
        <w:rPr>
          <w:rFonts w:ascii="Times New Roman"/>
          <w:b w:val="false"/>
          <w:i w:val="false"/>
          <w:color w:val="000000"/>
          <w:sz w:val="28"/>
        </w:rPr>
        <w:t>
      Өтініш берушімен тұрғын үй көмегінің заңсыз төлем тағайындалған дұрыс емес мәліметтерді ұсынған жағдайда, тұрғын үй көмектің төлемі тағайындалған кезеңге тоқталады.</w:t>
      </w:r>
      <w:r>
        <w:br/>
      </w:r>
      <w:r>
        <w:rPr>
          <w:rFonts w:ascii="Times New Roman"/>
          <w:b w:val="false"/>
          <w:i w:val="false"/>
          <w:color w:val="000000"/>
          <w:sz w:val="28"/>
        </w:rPr>
        <w:t>
</w:t>
      </w:r>
      <w:r>
        <w:rPr>
          <w:rFonts w:ascii="Times New Roman"/>
          <w:b w:val="false"/>
          <w:i w:val="false"/>
          <w:color w:val="000000"/>
          <w:sz w:val="28"/>
        </w:rPr>
        <w:t>
      9. Артық төленген сомасы бюджетке қайтарылады. Алушы аударылған сомаларды қайтаруға ерікті тәртібінде бас тартқан жағдайда, өкілетті орган Қазақстан Республикасы заңнамамен бекітілген тәртіппен өндіріп алады.</w:t>
      </w:r>
      <w:r>
        <w:br/>
      </w:r>
      <w:r>
        <w:rPr>
          <w:rFonts w:ascii="Times New Roman"/>
          <w:b w:val="false"/>
          <w:i w:val="false"/>
          <w:color w:val="000000"/>
          <w:sz w:val="28"/>
        </w:rPr>
        <w:t>
</w:t>
      </w:r>
      <w:r>
        <w:rPr>
          <w:rFonts w:ascii="Times New Roman"/>
          <w:b w:val="false"/>
          <w:i w:val="false"/>
          <w:color w:val="000000"/>
          <w:sz w:val="28"/>
        </w:rPr>
        <w:t>
      10. Жалғыз басты тұратын тұрғын үй көмегін алушының қайтыс болған жағдайларын тұрғын үй көмегінің төлемі қайтыс болған кейінгі келесі айдан тоқтатылады.</w:t>
      </w:r>
      <w:r>
        <w:br/>
      </w:r>
      <w:r>
        <w:rPr>
          <w:rFonts w:ascii="Times New Roman"/>
          <w:b w:val="false"/>
          <w:i w:val="false"/>
          <w:color w:val="000000"/>
          <w:sz w:val="28"/>
        </w:rPr>
        <w:t>
      Тұрғын үй көмегін алушының бір отбасы мүшесі қайтыс болған жағдайда қайтыс болғаннан кейін айдан бастап қайта есептеледі.</w:t>
      </w:r>
      <w:r>
        <w:br/>
      </w:r>
      <w:r>
        <w:rPr>
          <w:rFonts w:ascii="Times New Roman"/>
          <w:b w:val="false"/>
          <w:i w:val="false"/>
          <w:color w:val="000000"/>
          <w:sz w:val="28"/>
        </w:rPr>
        <w:t>
      Қайтыс болуына байланысты төлемдердің тоқтатуы немесе қайта есептелуі ай сайын уәкілетті органмен әділет органдардың немесе отбасы мүшелерімен мәліметті ұсынуды сұратқан қайтыс болған тізімінің негізінде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көрсету мәселелері бойынша шыққан келіспеушіліктер әлеуметтік көмекті тағайындау бойынша комиссияның қарауына салынады, немесе Қазақстан Республикасы қолданылып жүрген заңдылыққа сәйкес шешіледі.</w:t>
      </w:r>
    </w:p>
    <w:bookmarkEnd w:id="5"/>
    <w:bookmarkStart w:name="z18" w:id="6"/>
    <w:p>
      <w:pPr>
        <w:spacing w:after="0"/>
        <w:ind w:left="0"/>
        <w:jc w:val="left"/>
      </w:pPr>
      <w:r>
        <w:rPr>
          <w:rFonts w:ascii="Times New Roman"/>
          <w:b/>
          <w:i w:val="false"/>
          <w:color w:val="000000"/>
        </w:rPr>
        <w:t xml:space="preserve"> 
2. Тұрғын үй көмегін көрсетудің мөлшерін анықтау</w:t>
      </w:r>
    </w:p>
    <w:bookmarkEnd w:id="6"/>
    <w:bookmarkStart w:name="z19" w:id="7"/>
    <w:p>
      <w:pPr>
        <w:spacing w:after="0"/>
        <w:ind w:left="0"/>
        <w:jc w:val="both"/>
      </w:pPr>
      <w:r>
        <w:rPr>
          <w:rFonts w:ascii="Times New Roman"/>
          <w:b w:val="false"/>
          <w:i w:val="false"/>
          <w:color w:val="000000"/>
          <w:sz w:val="28"/>
        </w:rPr>
        <w:t>
      12.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Нормативтік құқықтық актілерді мемлекеттік тіркеу тізілімінде 7412 нөмірімен тіркелген, тұрғын үй көмегін көрсету мөлшері, тұрғын үйді алуға үміткер отбасының (Қазақстан Республикасы азаматының) жиынтық табысын негізге алғанда уәкілетті органмен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Қостанай облысы Қарабалық ауданы мәслихатының 2012.04.27 </w:t>
      </w:r>
      <w:r>
        <w:rPr>
          <w:rFonts w:ascii="Times New Roman"/>
          <w:b w:val="false"/>
          <w:i w:val="false"/>
          <w:color w:val="000000"/>
          <w:sz w:val="28"/>
        </w:rPr>
        <w:t>№ 41</w:t>
      </w:r>
      <w:r>
        <w:rPr>
          <w:rFonts w:ascii="Times New Roman"/>
          <w:b w:val="false"/>
          <w:i w:val="false"/>
          <w:color w:val="ff0000"/>
          <w:sz w:val="28"/>
        </w:rPr>
        <w:t xml:space="preserve"> (алғаш ресми жарияланған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Қостанай облысы Қарабалық ауданы мәслихатының 2012.04.27 </w:t>
      </w:r>
      <w:r>
        <w:rPr>
          <w:rFonts w:ascii="Times New Roman"/>
          <w:b w:val="false"/>
          <w:i w:val="false"/>
          <w:color w:val="000000"/>
          <w:sz w:val="28"/>
        </w:rPr>
        <w:t>№ 41</w:t>
      </w:r>
      <w:r>
        <w:rPr>
          <w:rFonts w:ascii="Times New Roman"/>
          <w:b w:val="false"/>
          <w:i w:val="false"/>
          <w:color w:val="ff0000"/>
          <w:sz w:val="28"/>
        </w:rPr>
        <w:t xml:space="preserve"> (алғаш ресми жарияланған кейін күнтізбелік он күн өткен соң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Азаматтың табысын куәландыратын құжаттарды ұсынған кезде жұмыссыз тұлғалармен, мүгедектерден және стационарлық емделуде бір айдан астам болған тұлғалардан, күндізгі түрдегі оқудың оқушыларынан, студенттерден, тыңдаушылардан, курсанттардан және магистранттардан, сонымен қатар 1,2 топ мүгедектерін, сексен жастан асқан тұлғалармен, жеті жасқа дейінгі балалармен күтімді іске асыратын азаматтардан басқа, жұмыспен қамту мәселелері бойынша уәкілетті органдарда олардың тіркеулерін жұмыссыз ретінде куәландырған құжаттар ұсынылады.</w:t>
      </w:r>
      <w:r>
        <w:br/>
      </w:r>
      <w:r>
        <w:rPr>
          <w:rFonts w:ascii="Times New Roman"/>
          <w:b w:val="false"/>
          <w:i w:val="false"/>
          <w:color w:val="000000"/>
          <w:sz w:val="28"/>
        </w:rPr>
        <w:t>
</w:t>
      </w:r>
      <w:r>
        <w:rPr>
          <w:rFonts w:ascii="Times New Roman"/>
          <w:b w:val="false"/>
          <w:i w:val="false"/>
          <w:color w:val="000000"/>
          <w:sz w:val="28"/>
        </w:rPr>
        <w:t>
      15. Жол берілетін шекті шығыстың үлесі қосынды табыстан 10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Қостанай облысы Қарабалық ауданы мәслихатының 2012.07.30 </w:t>
      </w:r>
      <w:r>
        <w:rPr>
          <w:rFonts w:ascii="Times New Roman"/>
          <w:b w:val="false"/>
          <w:i w:val="false"/>
          <w:color w:val="000000"/>
          <w:sz w:val="28"/>
        </w:rPr>
        <w:t>№ 52</w:t>
      </w:r>
      <w:r>
        <w:rPr>
          <w:rFonts w:ascii="Times New Roman"/>
          <w:b w:val="false"/>
          <w:i w:val="false"/>
          <w:color w:val="ff0000"/>
          <w:sz w:val="28"/>
        </w:rPr>
        <w:t xml:space="preserve"> (алғаш ресми жарияланған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Тұрғын үй көмек көрсетілгенде есепте көлем нормасы алынады:</w:t>
      </w:r>
      <w:r>
        <w:br/>
      </w:r>
      <w:r>
        <w:rPr>
          <w:rFonts w:ascii="Times New Roman"/>
          <w:b w:val="false"/>
          <w:i w:val="false"/>
          <w:color w:val="000000"/>
          <w:sz w:val="28"/>
        </w:rPr>
        <w:t>
      1) отбастың бір мүшесіне көп бөлмелі тұрғын жайларда (пәтерлерде) тұратын он сегіз шаршы метр пайдалы көлемі, отбасқа 9 шаршы метр қосылады, бір бөлмелі тұрғын жайларда (пәтерлерде) тұратындарға – тұрғын үйдің жалпы көлемі;</w:t>
      </w:r>
      <w:r>
        <w:br/>
      </w:r>
      <w:r>
        <w:rPr>
          <w:rFonts w:ascii="Times New Roman"/>
          <w:b w:val="false"/>
          <w:i w:val="false"/>
          <w:color w:val="000000"/>
          <w:sz w:val="28"/>
        </w:rPr>
        <w:t>
      2) жалғыз тұратын азаматтарға пайдалы көлеміне қарамастан, бірақ нақтыны астам 30 шаршы метр шегінде, осы норма жатақханалар үшін қолданады.</w:t>
      </w:r>
      <w:r>
        <w:br/>
      </w:r>
      <w:r>
        <w:rPr>
          <w:rFonts w:ascii="Times New Roman"/>
          <w:b w:val="false"/>
          <w:i w:val="false"/>
          <w:color w:val="000000"/>
          <w:sz w:val="28"/>
        </w:rPr>
        <w:t>
</w:t>
      </w:r>
      <w:r>
        <w:rPr>
          <w:rFonts w:ascii="Times New Roman"/>
          <w:b w:val="false"/>
          <w:i w:val="false"/>
          <w:color w:val="000000"/>
          <w:sz w:val="28"/>
        </w:rPr>
        <w:t>
      17. Коммуналдық қызметін пайдалану есеп құралдары жоқ тұтынушылар үшін өтемақы шараларымен қамтылған нормативтері қолданыстағы заңдылықа сәйкес белгіленеді.</w:t>
      </w:r>
      <w:r>
        <w:br/>
      </w:r>
      <w:r>
        <w:rPr>
          <w:rFonts w:ascii="Times New Roman"/>
          <w:b w:val="false"/>
          <w:i w:val="false"/>
          <w:color w:val="000000"/>
          <w:sz w:val="28"/>
        </w:rPr>
        <w:t>
      Егер заңнама бекіткен тәртіппен шығындарға нормативтер мен тарифтер анықталмаса, шығындардың өтуі нақты шығыстар бойынша жасалады.</w:t>
      </w:r>
      <w:r>
        <w:br/>
      </w:r>
      <w:r>
        <w:rPr>
          <w:rFonts w:ascii="Times New Roman"/>
          <w:b w:val="false"/>
          <w:i w:val="false"/>
          <w:color w:val="000000"/>
          <w:sz w:val="28"/>
        </w:rPr>
        <w:t>
</w:t>
      </w:r>
      <w:r>
        <w:rPr>
          <w:rFonts w:ascii="Times New Roman"/>
          <w:b w:val="false"/>
          <w:i w:val="false"/>
          <w:color w:val="000000"/>
          <w:sz w:val="28"/>
        </w:rPr>
        <w:t>
      18. Коммуналдық қызметін пайдалануға есептеу құралдары бар тұтынушыларға үшін есептеуге қабылдайтын шығыстар есеп құралдардың көрсеткіштердің негізінде, бірақ есеп құралдары жоқ, толық мөлшерінде барлық коммуналдық қызметтер көрсетілген алдындағы тоқсан немесе соңғы тоқсанның нақты төлемдер жөнінде анықталады.</w:t>
      </w:r>
      <w:r>
        <w:br/>
      </w:r>
      <w:r>
        <w:rPr>
          <w:rFonts w:ascii="Times New Roman"/>
          <w:b w:val="false"/>
          <w:i w:val="false"/>
          <w:color w:val="000000"/>
          <w:sz w:val="28"/>
        </w:rPr>
        <w:t>
</w:t>
      </w:r>
      <w:r>
        <w:rPr>
          <w:rFonts w:ascii="Times New Roman"/>
          <w:b w:val="false"/>
          <w:i w:val="false"/>
          <w:color w:val="000000"/>
          <w:sz w:val="28"/>
        </w:rPr>
        <w:t>
      19. Электр энергия пайдалануға шығындарын өтеу үшін бір адамға 100 киловатт; электроплиталар, электро су жылытулары бар үйлерде бір адамға 130 киловатт есебімен шығарылады, бірақ нақты шығыстан астам емес.</w:t>
      </w:r>
      <w:r>
        <w:br/>
      </w:r>
      <w:r>
        <w:rPr>
          <w:rFonts w:ascii="Times New Roman"/>
          <w:b w:val="false"/>
          <w:i w:val="false"/>
          <w:color w:val="000000"/>
          <w:sz w:val="28"/>
        </w:rPr>
        <w:t>
</w:t>
      </w:r>
      <w:r>
        <w:rPr>
          <w:rFonts w:ascii="Times New Roman"/>
          <w:b w:val="false"/>
          <w:i w:val="false"/>
          <w:color w:val="000000"/>
          <w:sz w:val="28"/>
        </w:rPr>
        <w:t>
      20. Егер төлем осы тараумен белгіленген нормалардан тыс болса, ол меншік иелерімен немесе жалдаушылармен (қосымша жалдаушылармен) жалпы негізінде жүзеге асырылады.</w:t>
      </w:r>
    </w:p>
    <w:bookmarkEnd w:id="7"/>
    <w:bookmarkStart w:name="z28" w:id="8"/>
    <w:p>
      <w:pPr>
        <w:spacing w:after="0"/>
        <w:ind w:left="0"/>
        <w:jc w:val="left"/>
      </w:pPr>
      <w:r>
        <w:rPr>
          <w:rFonts w:ascii="Times New Roman"/>
          <w:b/>
          <w:i w:val="false"/>
          <w:color w:val="000000"/>
        </w:rPr>
        <w:t xml:space="preserve"> 
3. Тұрғын үй көмегін қаржыландыру және төлеу тәртібі</w:t>
      </w:r>
    </w:p>
    <w:bookmarkEnd w:id="8"/>
    <w:bookmarkStart w:name="z29" w:id="9"/>
    <w:p>
      <w:pPr>
        <w:spacing w:after="0"/>
        <w:ind w:left="0"/>
        <w:jc w:val="both"/>
      </w:pPr>
      <w:r>
        <w:rPr>
          <w:rFonts w:ascii="Times New Roman"/>
          <w:b w:val="false"/>
          <w:i w:val="false"/>
          <w:color w:val="000000"/>
          <w:sz w:val="28"/>
        </w:rPr>
        <w:t>
      21. Тұрғын үй көмегін қаржыландыру тиісті жергілікті бюджет қаражаттары арқылы, сондай-ақ мақсатты ағымдағы трансферттер қаражаты (олар бөлінсе) жүзеге асырылады.</w:t>
      </w:r>
      <w:r>
        <w:br/>
      </w:r>
      <w:r>
        <w:rPr>
          <w:rFonts w:ascii="Times New Roman"/>
          <w:b w:val="false"/>
          <w:i w:val="false"/>
          <w:color w:val="000000"/>
          <w:sz w:val="28"/>
        </w:rPr>
        <w:t>
</w:t>
      </w:r>
      <w:r>
        <w:rPr>
          <w:rFonts w:ascii="Times New Roman"/>
          <w:b w:val="false"/>
          <w:i w:val="false"/>
          <w:color w:val="000000"/>
          <w:sz w:val="28"/>
        </w:rPr>
        <w:t>
      22. Тұрғын үй көмегін төлеу уәкілетті органмен тұрғын үй көмегін алушылардың өтініші бойынша, тұрғын үй көмегін алушының, қызмет көрсетушілердің, кондоминимум нысандарын басқару органдарының банктік шоттарына аударылып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Қостанай облысы Қарабалық ауданы мәслихатының 2012.10.15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